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iagrams/data1.xml" ContentType="application/vnd.openxmlformats-officedocument.drawingml.diagramData+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header1.xml" ContentType="application/vnd.openxmlformats-officedocument.wordprocessingml.header+xml"/>
  <Override PartName="/word/diagrams/layout1.xml" ContentType="application/vnd.openxmlformats-officedocument.drawingml.diagramLayout+xml"/>
  <Override PartName="/word/diagrams/drawing1.xml" ContentType="application/vnd.ms-office.drawingml.diagramDrawing+xml"/>
  <Override PartName="/word/diagrams/colors1.xml" ContentType="application/vnd.openxmlformats-officedocument.drawingml.diagramColors+xml"/>
  <Override PartName="/word/diagrams/quickStyle1.xml" ContentType="application/vnd.openxmlformats-officedocument.drawingml.diagramStyle+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4FB7" w:rsidRPr="006C2B81" w:rsidRDefault="00A33615">
      <w:pPr>
        <w:rPr>
          <w:rFonts w:ascii="Myriad Pro" w:hAnsi="Myriad Pro"/>
        </w:rPr>
      </w:pPr>
      <w:r w:rsidRPr="006C2B81">
        <w:rPr>
          <w:rFonts w:ascii="Myriad Pro" w:hAnsi="Myriad Pro"/>
          <w:noProof/>
        </w:rPr>
        <mc:AlternateContent>
          <mc:Choice Requires="wps">
            <w:drawing>
              <wp:anchor distT="0" distB="0" distL="114300" distR="114300" simplePos="0" relativeHeight="251662336" behindDoc="0" locked="0" layoutInCell="1" allowOverlap="1" wp14:anchorId="5DBEF89F" wp14:editId="223E477D">
                <wp:simplePos x="0" y="0"/>
                <wp:positionH relativeFrom="column">
                  <wp:posOffset>-1383030</wp:posOffset>
                </wp:positionH>
                <wp:positionV relativeFrom="paragraph">
                  <wp:posOffset>1369695</wp:posOffset>
                </wp:positionV>
                <wp:extent cx="7753350" cy="1200150"/>
                <wp:effectExtent l="57150" t="19050" r="76200" b="95250"/>
                <wp:wrapNone/>
                <wp:docPr id="5" name="Rectangle 5"/>
                <wp:cNvGraphicFramePr/>
                <a:graphic xmlns:a="http://schemas.openxmlformats.org/drawingml/2006/main">
                  <a:graphicData uri="http://schemas.microsoft.com/office/word/2010/wordprocessingShape">
                    <wps:wsp>
                      <wps:cNvSpPr/>
                      <wps:spPr>
                        <a:xfrm>
                          <a:off x="0" y="0"/>
                          <a:ext cx="7753350" cy="1200150"/>
                        </a:xfrm>
                        <a:prstGeom prst="rect">
                          <a:avLst/>
                        </a:prstGeom>
                      </wps:spPr>
                      <wps:style>
                        <a:lnRef idx="1">
                          <a:schemeClr val="accent6"/>
                        </a:lnRef>
                        <a:fillRef idx="3">
                          <a:schemeClr val="accent6"/>
                        </a:fillRef>
                        <a:effectRef idx="2">
                          <a:schemeClr val="accent6"/>
                        </a:effectRef>
                        <a:fontRef idx="minor">
                          <a:schemeClr val="lt1"/>
                        </a:fontRef>
                      </wps:style>
                      <wps:txbx>
                        <w:txbxContent>
                          <w:p w:rsidR="00A33615" w:rsidRPr="00AF1D36" w:rsidRDefault="00A33615" w:rsidP="00087E69">
                            <w:pPr>
                              <w:jc w:val="center"/>
                              <w:rPr>
                                <w:rFonts w:ascii="Georgia" w:hAnsi="Georgia" w:cs="Times New Roman"/>
                                <w:sz w:val="36"/>
                                <w:szCs w:val="36"/>
                              </w:rPr>
                            </w:pPr>
                            <w:r w:rsidRPr="00AF1D36">
                              <w:rPr>
                                <w:rFonts w:ascii="Georgia" w:hAnsi="Georgia" w:cs="Times New Roman"/>
                                <w:sz w:val="36"/>
                                <w:szCs w:val="36"/>
                              </w:rPr>
                              <w:t>Electoral Cycle Support to the Election Commission of Pakistan</w:t>
                            </w:r>
                          </w:p>
                          <w:p w:rsidR="00A33615" w:rsidRPr="00AF1D36" w:rsidRDefault="00A33615" w:rsidP="00087E69">
                            <w:pPr>
                              <w:jc w:val="center"/>
                              <w:rPr>
                                <w:rFonts w:ascii="Georgia" w:hAnsi="Georgia" w:cs="Times New Roman"/>
                                <w:sz w:val="36"/>
                                <w:szCs w:val="36"/>
                              </w:rPr>
                            </w:pPr>
                            <w:r w:rsidRPr="00AF1D36">
                              <w:rPr>
                                <w:rFonts w:ascii="Georgia" w:hAnsi="Georgia" w:cs="Times New Roman"/>
                                <w:sz w:val="36"/>
                                <w:szCs w:val="36"/>
                              </w:rPr>
                              <w:t>Annual Progress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5DBEF89F" id="Rectangle 5" o:spid="_x0000_s1026" style="position:absolute;margin-left:-108.9pt;margin-top:107.85pt;width:610.5pt;height:94.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2LPYwIAACIFAAAOAAAAZHJzL2Uyb0RvYy54bWysVN9P2zAQfp+0/8Hy+0hTKGwVKapATJMQ&#10;IGDi2XXsNpLt885uk+6v39lJA2JISNNeHF/u93ff+fyis4btFIYGXMXLowlnykmoG7eu+M+n6y9f&#10;OQtRuFoYcKriexX4xeLzp/PWz9UUNmBqhYyCuDBvfcU3Mfp5UQS5UVaEI/DKkVIDWhFJxHVRo2gp&#10;ujXFdDI5LVrA2iNIFQL9veqVfJHja61kvNM6qMhMxam2mE/M5yqdxeJczNco/KaRQxniH6qwonGU&#10;dAx1JaJgW2z+CmUbiRBAxyMJtgCtG6lyD9RNOXnTzeNGeJV7IXCCH2EK/y+svN3dI2vqis84c8LS&#10;iB4INOHWRrFZgqf1YU5Wj/4eBynQNfXaabTpS12wLkO6HyFVXWSSfp6dzY6PZ4S8JF1JEytJoDjF&#10;i7vHEL8rsCxdKo6UPkMpdjch9qYHE/JL5fQF5FvcG5VqMO5BaeqDUpbZOzNIXRpkO0GzF1IqF0+H&#10;1Nk6uenGmNHx+GPHwT65qsyu0Xn6sfPokTODi6OzbRzgewFMLIeSdW9/QKDvO0EQu1U3DGYF9Z6m&#10;idDTPHh53RCmNyLEe4HEa5oD7Wq8o0MbaCsOw42zDeDv9/4ne6IbaTlraU8qHn5tBSrOzA9HRPxW&#10;npykxcrCyexsSgK+1qxea9zWXgKNo6RXwct8TfbRHK4awT7TSi9TVlIJJyl3xWXEg3AZ+/2lR0Gq&#10;5TKb0TJ5EW/co5cHAiTOPHXPAv1ArEicvIXDTon5G371tmk0DpbbCLrJ5EsQ97gO0NMiZvoOj0ba&#10;9Ndytnp52hZ/AAAA//8DAFBLAwQUAAYACAAAACEAwjFGReAAAAANAQAADwAAAGRycy9kb3ducmV2&#10;LnhtbEyPwU7DMBBE70j8g7VIXKrWTgikhDgVQoJrS0PvbrwkEfY6it00/D3uiR5HM5p5U25ma9iE&#10;o+8dSUhWAhhS43RPrYSv+n25BuaDIq2MI5Twix421e1NqQrtzvSJ0z60LJaQL5SELoSh4Nw3HVrl&#10;V25Ait63G60KUY4t16M6x3JreCrEE7eqp7jQqQHfOmx+9icrYdsnrV18TNl291xTvasPJiwSKe/v&#10;5tcXYAHn8B+GC35EhyoyHd2JtGdGwjJN8sgeJKTJYw7sEhHiIQV2lJCJLAdelfz6RfUHAAD//wMA&#10;UEsBAi0AFAAGAAgAAAAhALaDOJL+AAAA4QEAABMAAAAAAAAAAAAAAAAAAAAAAFtDb250ZW50X1R5&#10;cGVzXS54bWxQSwECLQAUAAYACAAAACEAOP0h/9YAAACUAQAACwAAAAAAAAAAAAAAAAAvAQAAX3Jl&#10;bHMvLnJlbHNQSwECLQAUAAYACAAAACEAhFdiz2MCAAAiBQAADgAAAAAAAAAAAAAAAAAuAgAAZHJz&#10;L2Uyb0RvYy54bWxQSwECLQAUAAYACAAAACEAwjFGReAAAAANAQAADwAAAAAAAAAAAAAAAAC9BAAA&#10;ZHJzL2Rvd25yZXYueG1sUEsFBgAAAAAEAAQA8wAAAMoFAAAAAA==&#10;" fillcolor="#9a4906 [1641]" strokecolor="#f68c36 [3049]">
                <v:fill color2="#f68a32 [3017]" rotate="t" angle="180" colors="0 #cb6c1d;52429f #ff8f2a;1 #ff8f26" focus="100%" type="gradient">
                  <o:fill v:ext="view" type="gradientUnscaled"/>
                </v:fill>
                <v:shadow on="t" color="black" opacity="22937f" origin=",.5" offset="0,.63889mm"/>
                <v:textbox>
                  <w:txbxContent>
                    <w:p w14:paraId="27733089" w14:textId="77777777" w:rsidR="00A33615" w:rsidRPr="00AF1D36" w:rsidRDefault="00A33615" w:rsidP="00087E69">
                      <w:pPr>
                        <w:jc w:val="center"/>
                        <w:rPr>
                          <w:rFonts w:ascii="Georgia" w:hAnsi="Georgia" w:cs="Times New Roman"/>
                          <w:sz w:val="36"/>
                          <w:szCs w:val="36"/>
                        </w:rPr>
                      </w:pPr>
                      <w:r w:rsidRPr="00AF1D36">
                        <w:rPr>
                          <w:rFonts w:ascii="Georgia" w:hAnsi="Georgia" w:cs="Times New Roman"/>
                          <w:sz w:val="36"/>
                          <w:szCs w:val="36"/>
                        </w:rPr>
                        <w:t>Electoral Cycle Support to the Election Commission of Pakistan</w:t>
                      </w:r>
                    </w:p>
                    <w:p w14:paraId="0919CBEB" w14:textId="77777777" w:rsidR="00A33615" w:rsidRPr="00AF1D36" w:rsidRDefault="00A33615" w:rsidP="00087E69">
                      <w:pPr>
                        <w:jc w:val="center"/>
                        <w:rPr>
                          <w:rFonts w:ascii="Georgia" w:hAnsi="Georgia" w:cs="Times New Roman"/>
                          <w:sz w:val="36"/>
                          <w:szCs w:val="36"/>
                        </w:rPr>
                      </w:pPr>
                      <w:r w:rsidRPr="00AF1D36">
                        <w:rPr>
                          <w:rFonts w:ascii="Georgia" w:hAnsi="Georgia" w:cs="Times New Roman"/>
                          <w:sz w:val="36"/>
                          <w:szCs w:val="36"/>
                        </w:rPr>
                        <w:t>Annual Progress Report</w:t>
                      </w:r>
                    </w:p>
                  </w:txbxContent>
                </v:textbox>
              </v:rect>
            </w:pict>
          </mc:Fallback>
        </mc:AlternateContent>
      </w:r>
      <w:r w:rsidRPr="006C2B81">
        <w:rPr>
          <w:rFonts w:ascii="Myriad Pro" w:hAnsi="Myriad Pro"/>
          <w:noProof/>
        </w:rPr>
        <w:drawing>
          <wp:anchor distT="0" distB="0" distL="114300" distR="114300" simplePos="0" relativeHeight="251683840" behindDoc="1" locked="0" layoutInCell="1" allowOverlap="1" wp14:anchorId="7C99A74C" wp14:editId="6D3F92DB">
            <wp:simplePos x="0" y="0"/>
            <wp:positionH relativeFrom="column">
              <wp:posOffset>5086350</wp:posOffset>
            </wp:positionH>
            <wp:positionV relativeFrom="paragraph">
              <wp:posOffset>0</wp:posOffset>
            </wp:positionV>
            <wp:extent cx="1704975" cy="1562100"/>
            <wp:effectExtent l="0" t="0" r="9525" b="0"/>
            <wp:wrapTight wrapText="bothSides">
              <wp:wrapPolygon edited="0">
                <wp:start x="965" y="0"/>
                <wp:lineTo x="0" y="527"/>
                <wp:lineTo x="0" y="20020"/>
                <wp:lineTo x="241" y="21073"/>
                <wp:lineTo x="965" y="21337"/>
                <wp:lineTo x="20514" y="21337"/>
                <wp:lineTo x="21238" y="21073"/>
                <wp:lineTo x="21479" y="20020"/>
                <wp:lineTo x="21479" y="527"/>
                <wp:lineTo x="20514" y="0"/>
                <wp:lineTo x="965"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53199469_8c2065809f_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4975" cy="1562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C2B81">
        <w:rPr>
          <w:rFonts w:ascii="Myriad Pro" w:hAnsi="Myriad Pro"/>
          <w:noProof/>
        </w:rPr>
        <w:drawing>
          <wp:anchor distT="0" distB="0" distL="114300" distR="114300" simplePos="0" relativeHeight="251681792" behindDoc="1" locked="0" layoutInCell="1" allowOverlap="1" wp14:anchorId="7160DF72" wp14:editId="2409A0A2">
            <wp:simplePos x="0" y="0"/>
            <wp:positionH relativeFrom="column">
              <wp:posOffset>3086100</wp:posOffset>
            </wp:positionH>
            <wp:positionV relativeFrom="paragraph">
              <wp:posOffset>0</wp:posOffset>
            </wp:positionV>
            <wp:extent cx="2000250" cy="1562100"/>
            <wp:effectExtent l="0" t="0" r="0" b="0"/>
            <wp:wrapTight wrapText="bothSides">
              <wp:wrapPolygon edited="0">
                <wp:start x="823" y="0"/>
                <wp:lineTo x="0" y="527"/>
                <wp:lineTo x="0" y="20020"/>
                <wp:lineTo x="206" y="21073"/>
                <wp:lineTo x="823" y="21337"/>
                <wp:lineTo x="20571" y="21337"/>
                <wp:lineTo x="21189" y="21073"/>
                <wp:lineTo x="21394" y="20020"/>
                <wp:lineTo x="21394" y="527"/>
                <wp:lineTo x="20571" y="0"/>
                <wp:lineTo x="823"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62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0250" cy="1562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C2B81">
        <w:rPr>
          <w:rFonts w:ascii="Myriad Pro" w:hAnsi="Myriad Pro"/>
          <w:noProof/>
        </w:rPr>
        <w:drawing>
          <wp:anchor distT="0" distB="0" distL="114300" distR="114300" simplePos="0" relativeHeight="251680768" behindDoc="1" locked="0" layoutInCell="1" allowOverlap="1" wp14:anchorId="4BE79C71" wp14:editId="6607547E">
            <wp:simplePos x="0" y="0"/>
            <wp:positionH relativeFrom="column">
              <wp:posOffset>-895350</wp:posOffset>
            </wp:positionH>
            <wp:positionV relativeFrom="paragraph">
              <wp:posOffset>0</wp:posOffset>
            </wp:positionV>
            <wp:extent cx="1990725" cy="1562100"/>
            <wp:effectExtent l="0" t="0" r="9525" b="0"/>
            <wp:wrapTight wrapText="bothSides">
              <wp:wrapPolygon edited="0">
                <wp:start x="827" y="0"/>
                <wp:lineTo x="0" y="527"/>
                <wp:lineTo x="0" y="20020"/>
                <wp:lineTo x="207" y="21073"/>
                <wp:lineTo x="827" y="21337"/>
                <wp:lineTo x="20670" y="21337"/>
                <wp:lineTo x="21290" y="21073"/>
                <wp:lineTo x="21497" y="20020"/>
                <wp:lineTo x="21497" y="527"/>
                <wp:lineTo x="20670" y="0"/>
                <wp:lineTo x="827"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2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0725" cy="1562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0479E" w:rsidRPr="006C2B81">
        <w:rPr>
          <w:rFonts w:ascii="Myriad Pro" w:hAnsi="Myriad Pro"/>
          <w:noProof/>
        </w:rPr>
        <w:drawing>
          <wp:anchor distT="0" distB="0" distL="114300" distR="114300" simplePos="0" relativeHeight="251658240" behindDoc="1" locked="0" layoutInCell="1" allowOverlap="1" wp14:anchorId="723FA09A" wp14:editId="604C5092">
            <wp:simplePos x="0" y="0"/>
            <wp:positionH relativeFrom="column">
              <wp:posOffset>-792480</wp:posOffset>
            </wp:positionH>
            <wp:positionV relativeFrom="paragraph">
              <wp:posOffset>-889635</wp:posOffset>
            </wp:positionV>
            <wp:extent cx="1981200" cy="1552575"/>
            <wp:effectExtent l="0" t="0" r="0" b="9525"/>
            <wp:wrapTight wrapText="bothSides">
              <wp:wrapPolygon edited="0">
                <wp:start x="831" y="0"/>
                <wp:lineTo x="0" y="530"/>
                <wp:lineTo x="0" y="20142"/>
                <wp:lineTo x="208" y="21202"/>
                <wp:lineTo x="831" y="21467"/>
                <wp:lineTo x="20562" y="21467"/>
                <wp:lineTo x="21185" y="21202"/>
                <wp:lineTo x="21392" y="20142"/>
                <wp:lineTo x="21392" y="530"/>
                <wp:lineTo x="20562" y="0"/>
                <wp:lineTo x="83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93790428_9e05df3e1c_z.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81200" cy="15525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C658D" w:rsidRPr="006C2B81">
        <w:rPr>
          <w:rFonts w:ascii="Myriad Pro" w:hAnsi="Myriad Pro"/>
          <w:noProof/>
        </w:rPr>
        <w:drawing>
          <wp:anchor distT="0" distB="0" distL="114300" distR="114300" simplePos="0" relativeHeight="251659264" behindDoc="1" locked="0" layoutInCell="1" allowOverlap="1" wp14:anchorId="544FF4D6" wp14:editId="010728ED">
            <wp:simplePos x="0" y="0"/>
            <wp:positionH relativeFrom="column">
              <wp:posOffset>1095375</wp:posOffset>
            </wp:positionH>
            <wp:positionV relativeFrom="paragraph">
              <wp:posOffset>638175</wp:posOffset>
            </wp:positionV>
            <wp:extent cx="1990725" cy="1562100"/>
            <wp:effectExtent l="0" t="0" r="9525" b="0"/>
            <wp:wrapTight wrapText="bothSides">
              <wp:wrapPolygon edited="0">
                <wp:start x="827" y="0"/>
                <wp:lineTo x="0" y="527"/>
                <wp:lineTo x="0" y="20020"/>
                <wp:lineTo x="207" y="21073"/>
                <wp:lineTo x="827" y="21337"/>
                <wp:lineTo x="20670" y="21337"/>
                <wp:lineTo x="21290" y="21073"/>
                <wp:lineTo x="21497" y="20020"/>
                <wp:lineTo x="21497" y="527"/>
                <wp:lineTo x="20670" y="0"/>
                <wp:lineTo x="827"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77124791_3fa993e888_z.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0725" cy="1562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05D59" w:rsidRPr="006C2B81">
        <w:rPr>
          <w:rFonts w:ascii="Myriad Pro" w:hAnsi="Myriad Pro"/>
          <w:noProof/>
        </w:rPr>
        <w:drawing>
          <wp:anchor distT="0" distB="0" distL="114300" distR="114300" simplePos="0" relativeHeight="251679744" behindDoc="1" locked="0" layoutInCell="1" allowOverlap="1" wp14:anchorId="6AF93C08" wp14:editId="26881A1B">
            <wp:simplePos x="0" y="0"/>
            <wp:positionH relativeFrom="column">
              <wp:posOffset>1085850</wp:posOffset>
            </wp:positionH>
            <wp:positionV relativeFrom="paragraph">
              <wp:posOffset>-904875</wp:posOffset>
            </wp:positionV>
            <wp:extent cx="1990725" cy="1543050"/>
            <wp:effectExtent l="0" t="0" r="9525" b="0"/>
            <wp:wrapTight wrapText="bothSides">
              <wp:wrapPolygon edited="0">
                <wp:start x="827" y="0"/>
                <wp:lineTo x="0" y="533"/>
                <wp:lineTo x="0" y="21067"/>
                <wp:lineTo x="827" y="21333"/>
                <wp:lineTo x="20670" y="21333"/>
                <wp:lineTo x="21497" y="21067"/>
                <wp:lineTo x="21497" y="533"/>
                <wp:lineTo x="20670" y="0"/>
                <wp:lineTo x="827"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8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90725" cy="15430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773FA" w:rsidRPr="006C2B81">
        <w:rPr>
          <w:rFonts w:ascii="Myriad Pro" w:hAnsi="Myriad Pro"/>
          <w:noProof/>
        </w:rPr>
        <w:drawing>
          <wp:anchor distT="0" distB="0" distL="114300" distR="114300" simplePos="0" relativeHeight="251682816" behindDoc="1" locked="0" layoutInCell="1" allowOverlap="1" wp14:anchorId="5B4EA528" wp14:editId="7322C3D3">
            <wp:simplePos x="0" y="0"/>
            <wp:positionH relativeFrom="column">
              <wp:posOffset>5057775</wp:posOffset>
            </wp:positionH>
            <wp:positionV relativeFrom="paragraph">
              <wp:posOffset>-904875</wp:posOffset>
            </wp:positionV>
            <wp:extent cx="1790700" cy="1543050"/>
            <wp:effectExtent l="0" t="0" r="0" b="0"/>
            <wp:wrapTight wrapText="bothSides">
              <wp:wrapPolygon edited="0">
                <wp:start x="919" y="0"/>
                <wp:lineTo x="0" y="533"/>
                <wp:lineTo x="0" y="21067"/>
                <wp:lineTo x="919" y="21333"/>
                <wp:lineTo x="20451" y="21333"/>
                <wp:lineTo x="21370" y="21067"/>
                <wp:lineTo x="21370" y="533"/>
                <wp:lineTo x="20451" y="0"/>
                <wp:lineTo x="919"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97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0700" cy="15430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E059C" w:rsidRPr="006C2B81">
        <w:rPr>
          <w:rFonts w:ascii="Myriad Pro" w:hAnsi="Myriad Pro"/>
          <w:noProof/>
        </w:rPr>
        <w:drawing>
          <wp:anchor distT="0" distB="0" distL="114300" distR="114300" simplePos="0" relativeHeight="251660288" behindDoc="1" locked="0" layoutInCell="1" allowOverlap="1" wp14:anchorId="17BF5CC2" wp14:editId="23562F8F">
            <wp:simplePos x="0" y="0"/>
            <wp:positionH relativeFrom="column">
              <wp:posOffset>3076575</wp:posOffset>
            </wp:positionH>
            <wp:positionV relativeFrom="paragraph">
              <wp:posOffset>-904875</wp:posOffset>
            </wp:positionV>
            <wp:extent cx="1981200" cy="1543050"/>
            <wp:effectExtent l="0" t="0" r="0" b="0"/>
            <wp:wrapTight wrapText="bothSides">
              <wp:wrapPolygon edited="0">
                <wp:start x="831" y="0"/>
                <wp:lineTo x="0" y="533"/>
                <wp:lineTo x="0" y="21067"/>
                <wp:lineTo x="831" y="21333"/>
                <wp:lineTo x="20562" y="21333"/>
                <wp:lineTo x="21392" y="21067"/>
                <wp:lineTo x="21392" y="533"/>
                <wp:lineTo x="20562" y="0"/>
                <wp:lineTo x="831"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6-20 10.22.5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1200" cy="15430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84FB7" w:rsidRPr="006C2B81" w:rsidRDefault="00684FB7" w:rsidP="00684FB7">
      <w:pPr>
        <w:rPr>
          <w:rFonts w:ascii="Myriad Pro" w:hAnsi="Myriad Pro"/>
        </w:rPr>
      </w:pPr>
    </w:p>
    <w:p w:rsidR="00684FB7" w:rsidRPr="006C2B81" w:rsidRDefault="00684FB7" w:rsidP="00684FB7">
      <w:pPr>
        <w:rPr>
          <w:rFonts w:ascii="Myriad Pro" w:hAnsi="Myriad Pro"/>
        </w:rPr>
      </w:pPr>
    </w:p>
    <w:p w:rsidR="00684FB7" w:rsidRPr="006C2B81" w:rsidRDefault="00A33615" w:rsidP="00684FB7">
      <w:pPr>
        <w:rPr>
          <w:rFonts w:ascii="Myriad Pro" w:hAnsi="Myriad Pro"/>
        </w:rPr>
      </w:pPr>
      <w:r w:rsidRPr="006C2B81">
        <w:rPr>
          <w:rFonts w:ascii="Myriad Pro" w:hAnsi="Myriad Pro"/>
          <w:noProof/>
        </w:rPr>
        <w:drawing>
          <wp:anchor distT="0" distB="0" distL="114300" distR="114300" simplePos="0" relativeHeight="251692032" behindDoc="1" locked="0" layoutInCell="1" allowOverlap="1" wp14:anchorId="0B2FFF79" wp14:editId="3E66286C">
            <wp:simplePos x="0" y="0"/>
            <wp:positionH relativeFrom="column">
              <wp:posOffset>5057775</wp:posOffset>
            </wp:positionH>
            <wp:positionV relativeFrom="paragraph">
              <wp:posOffset>374015</wp:posOffset>
            </wp:positionV>
            <wp:extent cx="1733550" cy="1276350"/>
            <wp:effectExtent l="0" t="0" r="0" b="0"/>
            <wp:wrapTight wrapText="bothSides">
              <wp:wrapPolygon edited="0">
                <wp:start x="949" y="0"/>
                <wp:lineTo x="0" y="645"/>
                <wp:lineTo x="0" y="20633"/>
                <wp:lineTo x="712" y="21278"/>
                <wp:lineTo x="949" y="21278"/>
                <wp:lineTo x="20413" y="21278"/>
                <wp:lineTo x="20651" y="21278"/>
                <wp:lineTo x="21363" y="20633"/>
                <wp:lineTo x="21363" y="645"/>
                <wp:lineTo x="20413" y="0"/>
                <wp:lineTo x="949"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37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33550" cy="12763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C2B81">
        <w:rPr>
          <w:rFonts w:ascii="Myriad Pro" w:hAnsi="Myriad Pro" w:cs="Times New Roman"/>
          <w:b/>
          <w:noProof/>
        </w:rPr>
        <w:drawing>
          <wp:anchor distT="0" distB="0" distL="114300" distR="114300" simplePos="0" relativeHeight="251688960" behindDoc="1" locked="0" layoutInCell="1" allowOverlap="1" wp14:anchorId="495E2BC6" wp14:editId="491D3EDF">
            <wp:simplePos x="0" y="0"/>
            <wp:positionH relativeFrom="column">
              <wp:posOffset>3076575</wp:posOffset>
            </wp:positionH>
            <wp:positionV relativeFrom="paragraph">
              <wp:posOffset>297815</wp:posOffset>
            </wp:positionV>
            <wp:extent cx="2009775" cy="1276350"/>
            <wp:effectExtent l="0" t="0" r="9525" b="0"/>
            <wp:wrapTight wrapText="bothSides">
              <wp:wrapPolygon edited="0">
                <wp:start x="819" y="0"/>
                <wp:lineTo x="0" y="645"/>
                <wp:lineTo x="0" y="20633"/>
                <wp:lineTo x="614" y="21278"/>
                <wp:lineTo x="819" y="21278"/>
                <wp:lineTo x="20679" y="21278"/>
                <wp:lineTo x="20883" y="21278"/>
                <wp:lineTo x="21498" y="20633"/>
                <wp:lineTo x="21498" y="645"/>
                <wp:lineTo x="20679" y="0"/>
                <wp:lineTo x="819" y="0"/>
              </wp:wrapPolygon>
            </wp:wrapTight>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9775" cy="12763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C2B81">
        <w:rPr>
          <w:rFonts w:ascii="Myriad Pro" w:hAnsi="Myriad Pro" w:cs="Times New Roman"/>
          <w:b/>
          <w:noProof/>
        </w:rPr>
        <w:drawing>
          <wp:anchor distT="0" distB="0" distL="114300" distR="114300" simplePos="0" relativeHeight="251686912" behindDoc="1" locked="0" layoutInCell="1" allowOverlap="1" wp14:anchorId="007F92E7" wp14:editId="02F641B0">
            <wp:simplePos x="0" y="0"/>
            <wp:positionH relativeFrom="column">
              <wp:posOffset>1095375</wp:posOffset>
            </wp:positionH>
            <wp:positionV relativeFrom="paragraph">
              <wp:posOffset>210185</wp:posOffset>
            </wp:positionV>
            <wp:extent cx="1990725" cy="1333500"/>
            <wp:effectExtent l="0" t="0" r="9525" b="0"/>
            <wp:wrapTight wrapText="bothSides">
              <wp:wrapPolygon edited="0">
                <wp:start x="827" y="0"/>
                <wp:lineTo x="0" y="617"/>
                <wp:lineTo x="0" y="20366"/>
                <wp:lineTo x="413" y="21291"/>
                <wp:lineTo x="827" y="21291"/>
                <wp:lineTo x="20670" y="21291"/>
                <wp:lineTo x="21083" y="21291"/>
                <wp:lineTo x="21497" y="20366"/>
                <wp:lineTo x="21497" y="617"/>
                <wp:lineTo x="20670" y="0"/>
                <wp:lineTo x="827"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_704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90725" cy="1333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C2B81">
        <w:rPr>
          <w:rFonts w:ascii="Myriad Pro" w:hAnsi="Myriad Pro"/>
          <w:noProof/>
        </w:rPr>
        <w:drawing>
          <wp:anchor distT="0" distB="0" distL="114300" distR="114300" simplePos="0" relativeHeight="251684864" behindDoc="1" locked="0" layoutInCell="1" allowOverlap="1" wp14:anchorId="7FC7E012" wp14:editId="57C34785">
            <wp:simplePos x="0" y="0"/>
            <wp:positionH relativeFrom="column">
              <wp:posOffset>-866775</wp:posOffset>
            </wp:positionH>
            <wp:positionV relativeFrom="paragraph">
              <wp:posOffset>166370</wp:posOffset>
            </wp:positionV>
            <wp:extent cx="1962150" cy="1285875"/>
            <wp:effectExtent l="0" t="0" r="0" b="9525"/>
            <wp:wrapTight wrapText="bothSides">
              <wp:wrapPolygon edited="0">
                <wp:start x="839" y="0"/>
                <wp:lineTo x="0" y="640"/>
                <wp:lineTo x="0" y="20800"/>
                <wp:lineTo x="629" y="21440"/>
                <wp:lineTo x="839" y="21440"/>
                <wp:lineTo x="20551" y="21440"/>
                <wp:lineTo x="20761" y="21440"/>
                <wp:lineTo x="21390" y="20800"/>
                <wp:lineTo x="21390" y="640"/>
                <wp:lineTo x="20551" y="0"/>
                <wp:lineTo x="83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5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62150" cy="1285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84FB7" w:rsidRPr="006C2B81" w:rsidRDefault="00684FB7" w:rsidP="00684FB7">
      <w:pPr>
        <w:rPr>
          <w:rFonts w:ascii="Myriad Pro" w:hAnsi="Myriad Pro"/>
        </w:rPr>
      </w:pPr>
    </w:p>
    <w:p w:rsidR="00684FB7" w:rsidRPr="006C2B81" w:rsidRDefault="00684FB7" w:rsidP="00684FB7">
      <w:pPr>
        <w:rPr>
          <w:rFonts w:ascii="Myriad Pro" w:hAnsi="Myriad Pro"/>
        </w:rPr>
      </w:pPr>
    </w:p>
    <w:p w:rsidR="00684FB7" w:rsidRPr="006C2B81" w:rsidRDefault="00684FB7" w:rsidP="00684FB7">
      <w:pPr>
        <w:rPr>
          <w:rFonts w:ascii="Myriad Pro" w:hAnsi="Myriad Pro"/>
        </w:rPr>
      </w:pPr>
    </w:p>
    <w:p w:rsidR="007B0601" w:rsidRPr="006C2B81" w:rsidRDefault="005524B1" w:rsidP="00684FB7">
      <w:pPr>
        <w:tabs>
          <w:tab w:val="left" w:pos="3960"/>
        </w:tabs>
        <w:rPr>
          <w:rFonts w:ascii="Myriad Pro" w:hAnsi="Myriad Pro"/>
        </w:rPr>
      </w:pPr>
      <w:r w:rsidRPr="006C2B81">
        <w:rPr>
          <w:rFonts w:ascii="Myriad Pro" w:hAnsi="Myriad Pro"/>
          <w:noProof/>
        </w:rPr>
        <mc:AlternateContent>
          <mc:Choice Requires="wps">
            <w:drawing>
              <wp:anchor distT="0" distB="0" distL="114300" distR="114300" simplePos="0" relativeHeight="251678720" behindDoc="0" locked="0" layoutInCell="1" allowOverlap="1" wp14:anchorId="3C6B3374" wp14:editId="77A1ACF3">
                <wp:simplePos x="0" y="0"/>
                <wp:positionH relativeFrom="column">
                  <wp:posOffset>5246039</wp:posOffset>
                </wp:positionH>
                <wp:positionV relativeFrom="paragraph">
                  <wp:posOffset>217805</wp:posOffset>
                </wp:positionV>
                <wp:extent cx="1233805" cy="714375"/>
                <wp:effectExtent l="0" t="0" r="0" b="9525"/>
                <wp:wrapNone/>
                <wp:docPr id="26" name="Text Box 26"/>
                <wp:cNvGraphicFramePr/>
                <a:graphic xmlns:a="http://schemas.openxmlformats.org/drawingml/2006/main">
                  <a:graphicData uri="http://schemas.microsoft.com/office/word/2010/wordprocessingShape">
                    <wps:wsp>
                      <wps:cNvSpPr txBox="1"/>
                      <wps:spPr>
                        <a:xfrm>
                          <a:off x="0" y="0"/>
                          <a:ext cx="1233805" cy="714375"/>
                        </a:xfrm>
                        <a:prstGeom prst="rect">
                          <a:avLst/>
                        </a:prstGeom>
                        <a:noFill/>
                        <a:ln>
                          <a:noFill/>
                        </a:ln>
                        <a:effectLst/>
                      </wps:spPr>
                      <wps:txbx>
                        <w:txbxContent>
                          <w:p w:rsidR="00A33615" w:rsidRPr="00D103A9" w:rsidRDefault="00A33615" w:rsidP="00D103A9">
                            <w:pPr>
                              <w:jc w:val="center"/>
                              <w:rPr>
                                <w:b/>
                                <w:noProof/>
                                <w:sz w:val="72"/>
                                <w:szCs w:val="72"/>
                                <w14:glow w14:rad="139700">
                                  <w14:schemeClr w14:val="accent6">
                                    <w14:alpha w14:val="60000"/>
                                    <w14:satMod w14:val="175000"/>
                                  </w14:scheme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D103A9">
                              <w:rPr>
                                <w:b/>
                                <w:noProof/>
                                <w:sz w:val="72"/>
                                <w:szCs w:val="72"/>
                                <w14:glow w14:rad="139700">
                                  <w14:schemeClr w14:val="accent6">
                                    <w14:alpha w14:val="60000"/>
                                    <w14:satMod w14:val="175000"/>
                                  </w14:scheme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C6B3374" id="_x0000_t202" coordsize="21600,21600" o:spt="202" path="m,l,21600r21600,l21600,xe">
                <v:stroke joinstyle="miter"/>
                <v:path gradientshapeok="t" o:connecttype="rect"/>
              </v:shapetype>
              <v:shape id="Text Box 26" o:spid="_x0000_s1027" type="#_x0000_t202" style="position:absolute;margin-left:413.05pt;margin-top:17.15pt;width:97.15pt;height:5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m8VLQIAAF8EAAAOAAAAZHJzL2Uyb0RvYy54bWysVF1v2yAUfZ+0/4B4b5zPprPiVFmrTJOi&#10;tlIy9ZlgiC0BlwGJnf36XXCSZt2epr7g+8WFc8/Bs/tWK3IQztdgCjro9SkRhkNZm11Bf2yWN3eU&#10;+MBMyRQYUdCj8PR+/vnTrLG5GEIFqhSOYBPj88YWtArB5lnmeSU08z2wwmBSgtMsoOt2WelYg921&#10;yob9/m3WgCutAy68x+hjl6Tz1F9KwcOzlF4EogqKdwtpdWndxjWbz1i+c8xWNT9dg/3HLTSrDR56&#10;afXIAiN7V//VStfcgQcZehx0BlLWXCQMiGbQf4dmXTErEhYcjreXMfmPa8ufDi+O1GVBh7eUGKaR&#10;o41oA/kKLcEQzqexPseytcXC0GIceT7HPQYj7FY6Hb8IiGAeJ328TDd243HTcDS6608o4ZibDsaj&#10;6SS2yd52W+fDNwGaRKOgDtlLQ2WHlQ9d6bkkHmZgWSuVGFTmjwD27CIiSeC0OwLpLhyt0G7bBPwC&#10;ZgvlETE66FTiLV/WeJEV8+GFOZQFwkKph2dcpIKmoHCyKKnA/fpXPNYjW5ilpEGZFdT/3DMnKFHf&#10;DfL4ZTAeR10mZzyZDtFx15ntdcbs9QOgkgf4qCxPZqwP6mxKB/oVX8QinoopZjieXdBwNh9CJ358&#10;UVwsFqkIlWhZWJm15bF1nGQc86Z9Zc6euAjI4hOcBcnyd5R0tR0Hi30AWSe+4py7qSLP0UEVJ8ZP&#10;Ly4+k2s/Vb39F+a/AQAA//8DAFBLAwQUAAYACAAAACEAaK6sVd8AAAALAQAADwAAAGRycy9kb3du&#10;cmV2LnhtbEyPTU/DMAyG70j8h8hI3FiyrlRdaTohEFcQ40PazWu8tqJxqiZby78nO7GbLT96/bzl&#10;Zra9ONHoO8calgsFgrh2puNGw+fHy10Owgdkg71j0vBLHjbV9VWJhXETv9NpGxoRQ9gXqKENYSik&#10;9HVLFv3CDcTxdnCjxRDXsZFmxCmG214mSmXSYsfxQ4sDPbVU/2yPVsPX62H3naq35tneD5OblWS7&#10;llrf3syPDyACzeEfhrN+VIcqOu3dkY0XvYY8yZYR1bBKVyDOgEpUCmIfpzTLQValvOxQ/QEAAP//&#10;AwBQSwECLQAUAAYACAAAACEAtoM4kv4AAADhAQAAEwAAAAAAAAAAAAAAAAAAAAAAW0NvbnRlbnRf&#10;VHlwZXNdLnhtbFBLAQItABQABgAIAAAAIQA4/SH/1gAAAJQBAAALAAAAAAAAAAAAAAAAAC8BAABf&#10;cmVscy8ucmVsc1BLAQItABQABgAIAAAAIQDU7m8VLQIAAF8EAAAOAAAAAAAAAAAAAAAAAC4CAABk&#10;cnMvZTJvRG9jLnhtbFBLAQItABQABgAIAAAAIQBorqxV3wAAAAsBAAAPAAAAAAAAAAAAAAAAAIcE&#10;AABkcnMvZG93bnJldi54bWxQSwUGAAAAAAQABADzAAAAkwUAAAAA&#10;" filled="f" stroked="f">
                <v:textbox>
                  <w:txbxContent>
                    <w:p w14:paraId="3D56DCAB" w14:textId="77777777" w:rsidR="00A33615" w:rsidRPr="00D103A9" w:rsidRDefault="00A33615" w:rsidP="00D103A9">
                      <w:pPr>
                        <w:jc w:val="center"/>
                        <w:rPr>
                          <w:b/>
                          <w:noProof/>
                          <w:sz w:val="72"/>
                          <w:szCs w:val="72"/>
                          <w14:glow w14:rad="139700">
                            <w14:schemeClr w14:val="accent6">
                              <w14:alpha w14:val="60000"/>
                              <w14:satMod w14:val="175000"/>
                            </w14:scheme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D103A9">
                        <w:rPr>
                          <w:b/>
                          <w:noProof/>
                          <w:sz w:val="72"/>
                          <w:szCs w:val="72"/>
                          <w14:glow w14:rad="139700">
                            <w14:schemeClr w14:val="accent6">
                              <w14:alpha w14:val="60000"/>
                              <w14:satMod w14:val="175000"/>
                            </w14:scheme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2014</w:t>
                      </w:r>
                    </w:p>
                  </w:txbxContent>
                </v:textbox>
              </v:shape>
            </w:pict>
          </mc:Fallback>
        </mc:AlternateContent>
      </w:r>
      <w:r w:rsidR="00684FB7" w:rsidRPr="006C2B81">
        <w:rPr>
          <w:rFonts w:ascii="Myriad Pro" w:hAnsi="Myriad Pro"/>
        </w:rPr>
        <w:tab/>
      </w:r>
    </w:p>
    <w:p w:rsidR="00684FB7" w:rsidRPr="006C2B81" w:rsidRDefault="00684FB7" w:rsidP="00684FB7">
      <w:pPr>
        <w:tabs>
          <w:tab w:val="left" w:pos="3960"/>
        </w:tabs>
        <w:rPr>
          <w:rFonts w:ascii="Myriad Pro" w:hAnsi="Myriad Pro"/>
        </w:rPr>
      </w:pPr>
    </w:p>
    <w:p w:rsidR="00684FB7" w:rsidRPr="006C2B81" w:rsidRDefault="00684FB7" w:rsidP="00684FB7">
      <w:pPr>
        <w:tabs>
          <w:tab w:val="left" w:pos="3960"/>
        </w:tabs>
        <w:rPr>
          <w:rFonts w:ascii="Myriad Pro" w:hAnsi="Myriad Pro"/>
        </w:rPr>
      </w:pPr>
    </w:p>
    <w:p w:rsidR="00684FB7" w:rsidRPr="006C2B81" w:rsidRDefault="00684FB7" w:rsidP="00684FB7">
      <w:pPr>
        <w:tabs>
          <w:tab w:val="left" w:pos="3960"/>
        </w:tabs>
        <w:rPr>
          <w:rFonts w:ascii="Myriad Pro" w:hAnsi="Myriad Pro"/>
        </w:rPr>
      </w:pPr>
    </w:p>
    <w:p w:rsidR="00684FB7" w:rsidRPr="006C2B81" w:rsidRDefault="005524B1" w:rsidP="00684FB7">
      <w:pPr>
        <w:tabs>
          <w:tab w:val="left" w:pos="3960"/>
        </w:tabs>
        <w:rPr>
          <w:rFonts w:ascii="Myriad Pro" w:hAnsi="Myriad Pro"/>
        </w:rPr>
      </w:pPr>
      <w:r w:rsidRPr="006C2B81">
        <w:rPr>
          <w:rFonts w:ascii="Myriad Pro" w:hAnsi="Myriad Pro" w:cs="Times New Roman"/>
          <w:noProof/>
        </w:rPr>
        <w:drawing>
          <wp:anchor distT="0" distB="0" distL="114300" distR="114300" simplePos="0" relativeHeight="251666432" behindDoc="1" locked="0" layoutInCell="1" allowOverlap="1" wp14:anchorId="1074CEE1" wp14:editId="6C315717">
            <wp:simplePos x="0" y="0"/>
            <wp:positionH relativeFrom="column">
              <wp:posOffset>5528945</wp:posOffset>
            </wp:positionH>
            <wp:positionV relativeFrom="paragraph">
              <wp:posOffset>156845</wp:posOffset>
            </wp:positionV>
            <wp:extent cx="760730" cy="1664335"/>
            <wp:effectExtent l="0" t="0" r="1270" b="0"/>
            <wp:wrapTight wrapText="bothSides">
              <wp:wrapPolygon edited="0">
                <wp:start x="1623" y="0"/>
                <wp:lineTo x="1082" y="14834"/>
                <wp:lineTo x="3245" y="15823"/>
                <wp:lineTo x="10818" y="15823"/>
                <wp:lineTo x="0" y="16812"/>
                <wp:lineTo x="0" y="20520"/>
                <wp:lineTo x="21095" y="20520"/>
                <wp:lineTo x="21095" y="17306"/>
                <wp:lineTo x="10818" y="15823"/>
                <wp:lineTo x="17309" y="15823"/>
                <wp:lineTo x="20013" y="14587"/>
                <wp:lineTo x="19472" y="0"/>
                <wp:lineTo x="1623" y="0"/>
              </wp:wrapPolygon>
            </wp:wrapTight>
            <wp:docPr id="7" name="Picture 10"/>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0730" cy="1664335"/>
                    </a:xfrm>
                    <a:prstGeom prst="rect">
                      <a:avLst/>
                    </a:prstGeom>
                    <a:noFill/>
                  </pic:spPr>
                </pic:pic>
              </a:graphicData>
            </a:graphic>
            <wp14:sizeRelH relativeFrom="page">
              <wp14:pctWidth>0</wp14:pctWidth>
            </wp14:sizeRelH>
            <wp14:sizeRelV relativeFrom="page">
              <wp14:pctHeight>0</wp14:pctHeight>
            </wp14:sizeRelV>
          </wp:anchor>
        </w:drawing>
      </w:r>
    </w:p>
    <w:p w:rsidR="00684FB7" w:rsidRPr="006C2B81" w:rsidRDefault="00684FB7" w:rsidP="00684FB7">
      <w:pPr>
        <w:tabs>
          <w:tab w:val="left" w:pos="3960"/>
        </w:tabs>
        <w:rPr>
          <w:rFonts w:ascii="Myriad Pro" w:hAnsi="Myriad Pro"/>
        </w:rPr>
      </w:pPr>
    </w:p>
    <w:p w:rsidR="00684FB7" w:rsidRPr="006C2B81" w:rsidRDefault="00F42DB2" w:rsidP="00684FB7">
      <w:pPr>
        <w:tabs>
          <w:tab w:val="left" w:pos="3960"/>
        </w:tabs>
        <w:rPr>
          <w:rFonts w:ascii="Myriad Pro" w:hAnsi="Myriad Pro"/>
        </w:rPr>
      </w:pPr>
      <w:r w:rsidRPr="006C2B81">
        <w:rPr>
          <w:rFonts w:ascii="Myriad Pro" w:hAnsi="Myriad Pro"/>
          <w:noProof/>
        </w:rPr>
        <w:drawing>
          <wp:anchor distT="0" distB="0" distL="114300" distR="114300" simplePos="0" relativeHeight="251691008" behindDoc="1" locked="0" layoutInCell="1" allowOverlap="1" wp14:anchorId="3BE706E4" wp14:editId="29002448">
            <wp:simplePos x="0" y="0"/>
            <wp:positionH relativeFrom="column">
              <wp:posOffset>1200150</wp:posOffset>
            </wp:positionH>
            <wp:positionV relativeFrom="paragraph">
              <wp:posOffset>348615</wp:posOffset>
            </wp:positionV>
            <wp:extent cx="1257300" cy="607060"/>
            <wp:effectExtent l="0" t="0" r="0" b="2540"/>
            <wp:wrapTight wrapText="bothSides">
              <wp:wrapPolygon edited="0">
                <wp:start x="0" y="0"/>
                <wp:lineTo x="0" y="21013"/>
                <wp:lineTo x="21273" y="21013"/>
                <wp:lineTo x="21273" y="0"/>
                <wp:lineTo x="0" y="0"/>
              </wp:wrapPolygon>
            </wp:wrapTight>
            <wp:docPr id="10" name="Picture 10" descr="C:\Users\Administrator\AppData\Local\Microsoft\Windows\Temporary Internet Files\Content.Word\AUSAID 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Local\Microsoft\Windows\Temporary Internet Files\Content.Word\AUSAID LOGO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7300" cy="607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2B81">
        <w:rPr>
          <w:rFonts w:ascii="Myriad Pro" w:hAnsi="Myriad Pro"/>
          <w:noProof/>
        </w:rPr>
        <w:drawing>
          <wp:anchor distT="0" distB="0" distL="114300" distR="114300" simplePos="0" relativeHeight="251667456" behindDoc="1" locked="0" layoutInCell="1" allowOverlap="1" wp14:anchorId="057CB4A1" wp14:editId="1C2A2921">
            <wp:simplePos x="0" y="0"/>
            <wp:positionH relativeFrom="column">
              <wp:posOffset>4000500</wp:posOffset>
            </wp:positionH>
            <wp:positionV relativeFrom="paragraph">
              <wp:posOffset>257175</wp:posOffset>
            </wp:positionV>
            <wp:extent cx="1355725" cy="762000"/>
            <wp:effectExtent l="0" t="0" r="0" b="0"/>
            <wp:wrapTight wrapText="bothSides">
              <wp:wrapPolygon edited="0">
                <wp:start x="0" y="0"/>
                <wp:lineTo x="0" y="21060"/>
                <wp:lineTo x="21246" y="21060"/>
                <wp:lineTo x="21246" y="0"/>
                <wp:lineTo x="0" y="0"/>
              </wp:wrapPolygon>
            </wp:wrapTight>
            <wp:docPr id="12" name="Picture 12" descr="C:\Users\Administrator\AppData\Local\Microsoft\Windows\Temporary Internet Files\Content.Outlook\ZMT3NLHF\UNWOMEN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Microsoft\Windows\Temporary Internet Files\Content.Outlook\ZMT3NLHF\UNWOMEN LOGO (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5572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2B81">
        <w:rPr>
          <w:rFonts w:ascii="Myriad Pro" w:hAnsi="Myriad Pro"/>
          <w:noProof/>
        </w:rPr>
        <w:drawing>
          <wp:anchor distT="0" distB="0" distL="114300" distR="114300" simplePos="0" relativeHeight="251689984" behindDoc="1" locked="0" layoutInCell="1" allowOverlap="1" wp14:anchorId="1878AA03" wp14:editId="681EF274">
            <wp:simplePos x="0" y="0"/>
            <wp:positionH relativeFrom="column">
              <wp:posOffset>2752725</wp:posOffset>
            </wp:positionH>
            <wp:positionV relativeFrom="paragraph">
              <wp:posOffset>260350</wp:posOffset>
            </wp:positionV>
            <wp:extent cx="1054735" cy="695325"/>
            <wp:effectExtent l="0" t="0" r="0" b="9525"/>
            <wp:wrapTight wrapText="bothSides">
              <wp:wrapPolygon edited="0">
                <wp:start x="0" y="0"/>
                <wp:lineTo x="0" y="21304"/>
                <wp:lineTo x="21067" y="21304"/>
                <wp:lineTo x="21067" y="0"/>
                <wp:lineTo x="0" y="0"/>
              </wp:wrapPolygon>
            </wp:wrapTight>
            <wp:docPr id="9" name="Picture 9" descr="C:\Users\Administrator\AppData\Local\Microsoft\Windows\Temporary Internet Files\Content.Word\EU_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Local\Microsoft\Windows\Temporary Internet Files\Content.Word\EU_logo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5473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4FB7" w:rsidRPr="006C2B81" w:rsidRDefault="00684FB7" w:rsidP="00684FB7">
      <w:pPr>
        <w:tabs>
          <w:tab w:val="left" w:pos="3960"/>
        </w:tabs>
        <w:rPr>
          <w:rFonts w:ascii="Myriad Pro" w:hAnsi="Myriad Pro"/>
        </w:rPr>
      </w:pPr>
    </w:p>
    <w:p w:rsidR="0064685D" w:rsidRPr="006C2B81" w:rsidRDefault="0064685D" w:rsidP="0064685D">
      <w:pPr>
        <w:jc w:val="both"/>
        <w:rPr>
          <w:rFonts w:ascii="Myriad Pro" w:hAnsi="Myriad Pro" w:cs="Times New Roman"/>
          <w:b/>
          <w:color w:val="000000" w:themeColor="text1"/>
          <w:sz w:val="24"/>
          <w:szCs w:val="24"/>
        </w:rPr>
      </w:pPr>
      <w:r w:rsidRPr="006C2B81">
        <w:rPr>
          <w:rFonts w:ascii="Myriad Pro" w:hAnsi="Myriad Pro" w:cs="Times New Roman"/>
          <w:b/>
          <w:color w:val="000000" w:themeColor="text1"/>
          <w:sz w:val="24"/>
          <w:szCs w:val="24"/>
        </w:rPr>
        <w:t xml:space="preserve">PROJECT </w:t>
      </w:r>
      <w:r w:rsidRPr="006C2B81">
        <w:rPr>
          <w:rFonts w:ascii="Myriad Pro" w:hAnsi="Myriad Pro" w:cs="Times New Roman"/>
          <w:b/>
          <w:color w:val="000000" w:themeColor="text1"/>
          <w:sz w:val="24"/>
          <w:szCs w:val="24"/>
        </w:rPr>
        <w:lastRenderedPageBreak/>
        <w:t xml:space="preserve">SNAPSHOT  </w:t>
      </w:r>
    </w:p>
    <w:tbl>
      <w:tblPr>
        <w:tblStyle w:val="TableGrid"/>
        <w:tblW w:w="0" w:type="auto"/>
        <w:tblLook w:val="04A0" w:firstRow="1" w:lastRow="0" w:firstColumn="1" w:lastColumn="0" w:noHBand="0" w:noVBand="1"/>
      </w:tblPr>
      <w:tblGrid>
        <w:gridCol w:w="2448"/>
        <w:gridCol w:w="2340"/>
        <w:gridCol w:w="4788"/>
      </w:tblGrid>
      <w:tr w:rsidR="0064685D" w:rsidRPr="006C2B81" w:rsidTr="00CA7B68">
        <w:trPr>
          <w:trHeight w:val="280"/>
        </w:trPr>
        <w:tc>
          <w:tcPr>
            <w:tcW w:w="4788" w:type="dxa"/>
            <w:gridSpan w:val="2"/>
            <w:tcBorders>
              <w:top w:val="single" w:sz="4" w:space="0" w:color="C0504D" w:themeColor="accent2"/>
            </w:tcBorders>
            <w:shd w:val="clear" w:color="auto" w:fill="FABF8F" w:themeFill="accent6" w:themeFillTint="99"/>
          </w:tcPr>
          <w:p w:rsidR="0064685D" w:rsidRPr="006C2B81" w:rsidRDefault="0064685D" w:rsidP="004B4AEB">
            <w:pPr>
              <w:spacing w:after="200"/>
              <w:jc w:val="both"/>
              <w:rPr>
                <w:rFonts w:ascii="Myriad Pro" w:hAnsi="Myriad Pro" w:cs="Times New Roman"/>
              </w:rPr>
            </w:pPr>
            <w:r w:rsidRPr="006C2B81">
              <w:rPr>
                <w:rFonts w:ascii="Myriad Pro" w:hAnsi="Myriad Pro" w:cs="Times New Roman"/>
              </w:rPr>
              <w:t>Date</w:t>
            </w:r>
          </w:p>
        </w:tc>
        <w:tc>
          <w:tcPr>
            <w:tcW w:w="4788" w:type="dxa"/>
            <w:tcBorders>
              <w:top w:val="single" w:sz="4" w:space="0" w:color="C0504D" w:themeColor="accent2"/>
            </w:tcBorders>
            <w:shd w:val="clear" w:color="auto" w:fill="FABF8F" w:themeFill="accent6" w:themeFillTint="99"/>
          </w:tcPr>
          <w:p w:rsidR="0064685D" w:rsidRPr="006C2B81" w:rsidRDefault="00441EA6" w:rsidP="00223A2D">
            <w:pPr>
              <w:spacing w:after="200"/>
              <w:jc w:val="both"/>
              <w:rPr>
                <w:rFonts w:ascii="Myriad Pro" w:hAnsi="Myriad Pro" w:cs="Times New Roman"/>
              </w:rPr>
            </w:pPr>
            <w:r w:rsidRPr="006C2B81">
              <w:rPr>
                <w:rFonts w:ascii="Myriad Pro" w:hAnsi="Myriad Pro" w:cs="Times New Roman"/>
              </w:rPr>
              <w:t>01</w:t>
            </w:r>
            <w:r w:rsidR="0064685D" w:rsidRPr="006C2B81">
              <w:rPr>
                <w:rFonts w:ascii="Myriad Pro" w:hAnsi="Myriad Pro" w:cs="Times New Roman"/>
              </w:rPr>
              <w:t>/1</w:t>
            </w:r>
            <w:r w:rsidRPr="006C2B81">
              <w:rPr>
                <w:rFonts w:ascii="Myriad Pro" w:hAnsi="Myriad Pro" w:cs="Times New Roman"/>
              </w:rPr>
              <w:t>2</w:t>
            </w:r>
            <w:r w:rsidR="0064685D" w:rsidRPr="006C2B81">
              <w:rPr>
                <w:rFonts w:ascii="Myriad Pro" w:hAnsi="Myriad Pro" w:cs="Times New Roman"/>
              </w:rPr>
              <w:t>/201</w:t>
            </w:r>
            <w:r w:rsidR="00223A2D" w:rsidRPr="006C2B81">
              <w:rPr>
                <w:rFonts w:ascii="Myriad Pro" w:hAnsi="Myriad Pro" w:cs="Times New Roman"/>
              </w:rPr>
              <w:t>5</w:t>
            </w:r>
            <w:r w:rsidR="0064685D" w:rsidRPr="006C2B81">
              <w:rPr>
                <w:rFonts w:ascii="Myriad Pro" w:hAnsi="Myriad Pro" w:cs="Times New Roman"/>
              </w:rPr>
              <w:t xml:space="preserve"> </w:t>
            </w:r>
          </w:p>
        </w:tc>
      </w:tr>
      <w:tr w:rsidR="0064685D" w:rsidRPr="006C2B81" w:rsidTr="00CA7B68">
        <w:trPr>
          <w:trHeight w:val="388"/>
        </w:trPr>
        <w:tc>
          <w:tcPr>
            <w:tcW w:w="4788" w:type="dxa"/>
            <w:gridSpan w:val="2"/>
            <w:shd w:val="clear" w:color="auto" w:fill="FABF8F" w:themeFill="accent6" w:themeFillTint="99"/>
          </w:tcPr>
          <w:p w:rsidR="0064685D" w:rsidRPr="006C2B81" w:rsidRDefault="0064685D" w:rsidP="004B4AEB">
            <w:pPr>
              <w:spacing w:after="200"/>
              <w:jc w:val="both"/>
              <w:rPr>
                <w:rFonts w:ascii="Myriad Pro" w:hAnsi="Myriad Pro" w:cs="Times New Roman"/>
              </w:rPr>
            </w:pPr>
            <w:r w:rsidRPr="006C2B81">
              <w:rPr>
                <w:rFonts w:ascii="Myriad Pro" w:hAnsi="Myriad Pro" w:cs="Times New Roman"/>
              </w:rPr>
              <w:t>Award ID</w:t>
            </w:r>
          </w:p>
        </w:tc>
        <w:tc>
          <w:tcPr>
            <w:tcW w:w="4788" w:type="dxa"/>
            <w:shd w:val="clear" w:color="auto" w:fill="FABF8F" w:themeFill="accent6" w:themeFillTint="99"/>
          </w:tcPr>
          <w:p w:rsidR="0064685D" w:rsidRPr="006C2B81" w:rsidRDefault="0064685D" w:rsidP="004B4AEB">
            <w:pPr>
              <w:spacing w:after="200"/>
              <w:jc w:val="both"/>
              <w:rPr>
                <w:rFonts w:ascii="Myriad Pro" w:hAnsi="Myriad Pro" w:cs="Times New Roman"/>
              </w:rPr>
            </w:pPr>
            <w:r w:rsidRPr="006C2B81">
              <w:rPr>
                <w:rFonts w:ascii="Myriad Pro" w:hAnsi="Myriad Pro" w:cs="Times New Roman"/>
              </w:rPr>
              <w:t xml:space="preserve">00062980 </w:t>
            </w:r>
          </w:p>
        </w:tc>
      </w:tr>
      <w:tr w:rsidR="0064685D" w:rsidRPr="006C2B81" w:rsidTr="00CA7B68">
        <w:tc>
          <w:tcPr>
            <w:tcW w:w="4788" w:type="dxa"/>
            <w:gridSpan w:val="2"/>
            <w:tcBorders>
              <w:left w:val="single" w:sz="4" w:space="0" w:color="C0504D" w:themeColor="accent2"/>
            </w:tcBorders>
            <w:shd w:val="clear" w:color="auto" w:fill="FABF8F" w:themeFill="accent6" w:themeFillTint="99"/>
          </w:tcPr>
          <w:p w:rsidR="0064685D" w:rsidRPr="006C2B81" w:rsidRDefault="0064685D" w:rsidP="004B4AEB">
            <w:pPr>
              <w:spacing w:after="200"/>
              <w:jc w:val="both"/>
              <w:rPr>
                <w:rFonts w:ascii="Myriad Pro" w:hAnsi="Myriad Pro" w:cs="Times New Roman"/>
              </w:rPr>
            </w:pPr>
            <w:r w:rsidRPr="006C2B81">
              <w:rPr>
                <w:rFonts w:ascii="Myriad Pro" w:hAnsi="Myriad Pro" w:cs="Times New Roman"/>
              </w:rPr>
              <w:t>Project ID</w:t>
            </w:r>
          </w:p>
        </w:tc>
        <w:tc>
          <w:tcPr>
            <w:tcW w:w="4788" w:type="dxa"/>
            <w:shd w:val="clear" w:color="auto" w:fill="FABF8F" w:themeFill="accent6" w:themeFillTint="99"/>
          </w:tcPr>
          <w:p w:rsidR="0064685D" w:rsidRPr="006C2B81" w:rsidRDefault="0064685D" w:rsidP="004B4AEB">
            <w:pPr>
              <w:spacing w:after="200"/>
              <w:jc w:val="both"/>
              <w:rPr>
                <w:rFonts w:ascii="Myriad Pro" w:hAnsi="Myriad Pro" w:cs="Times New Roman"/>
              </w:rPr>
            </w:pPr>
            <w:r w:rsidRPr="006C2B81">
              <w:rPr>
                <w:rFonts w:ascii="Myriad Pro" w:hAnsi="Myriad Pro" w:cs="Times New Roman"/>
              </w:rPr>
              <w:t xml:space="preserve">0081893 </w:t>
            </w:r>
          </w:p>
        </w:tc>
      </w:tr>
      <w:tr w:rsidR="0064685D" w:rsidRPr="006C2B81" w:rsidTr="00CA7B68">
        <w:tc>
          <w:tcPr>
            <w:tcW w:w="4788" w:type="dxa"/>
            <w:gridSpan w:val="2"/>
            <w:shd w:val="clear" w:color="auto" w:fill="FABF8F" w:themeFill="accent6" w:themeFillTint="99"/>
          </w:tcPr>
          <w:p w:rsidR="0064685D" w:rsidRPr="006C2B81" w:rsidRDefault="0064685D" w:rsidP="004B4AEB">
            <w:pPr>
              <w:spacing w:after="200"/>
              <w:jc w:val="both"/>
              <w:rPr>
                <w:rFonts w:ascii="Myriad Pro" w:hAnsi="Myriad Pro" w:cs="Times New Roman"/>
              </w:rPr>
            </w:pPr>
            <w:r w:rsidRPr="006C2B81">
              <w:rPr>
                <w:rFonts w:ascii="Myriad Pro" w:hAnsi="Myriad Pro" w:cs="Times New Roman"/>
              </w:rPr>
              <w:t>Project Title</w:t>
            </w:r>
          </w:p>
        </w:tc>
        <w:tc>
          <w:tcPr>
            <w:tcW w:w="4788" w:type="dxa"/>
            <w:shd w:val="clear" w:color="auto" w:fill="FABF8F" w:themeFill="accent6" w:themeFillTint="99"/>
          </w:tcPr>
          <w:p w:rsidR="0064685D" w:rsidRPr="006C2B81" w:rsidRDefault="0064685D" w:rsidP="004B4AEB">
            <w:pPr>
              <w:spacing w:after="200"/>
              <w:jc w:val="both"/>
              <w:rPr>
                <w:rFonts w:ascii="Myriad Pro" w:hAnsi="Myriad Pro" w:cs="Times New Roman"/>
              </w:rPr>
            </w:pPr>
            <w:r w:rsidRPr="006C2B81">
              <w:rPr>
                <w:rFonts w:ascii="Myriad Pro" w:hAnsi="Myriad Pro" w:cs="Times New Roman"/>
              </w:rPr>
              <w:t>Electoral Cycle Support to the Election Commission of Pakistan</w:t>
            </w:r>
          </w:p>
        </w:tc>
      </w:tr>
      <w:tr w:rsidR="0064685D" w:rsidRPr="006C2B81" w:rsidTr="00CA7B68">
        <w:tc>
          <w:tcPr>
            <w:tcW w:w="4788" w:type="dxa"/>
            <w:gridSpan w:val="2"/>
            <w:shd w:val="clear" w:color="auto" w:fill="FABF8F" w:themeFill="accent6" w:themeFillTint="99"/>
          </w:tcPr>
          <w:p w:rsidR="0064685D" w:rsidRPr="006C2B81" w:rsidRDefault="0064685D" w:rsidP="004B4AEB">
            <w:pPr>
              <w:spacing w:after="200"/>
              <w:jc w:val="both"/>
              <w:rPr>
                <w:rFonts w:ascii="Myriad Pro" w:hAnsi="Myriad Pro" w:cs="Times New Roman"/>
              </w:rPr>
            </w:pPr>
            <w:r w:rsidRPr="006C2B81">
              <w:rPr>
                <w:rFonts w:ascii="Myriad Pro" w:hAnsi="Myriad Pro" w:cs="Times New Roman"/>
              </w:rPr>
              <w:t>Project Start Date</w:t>
            </w:r>
          </w:p>
        </w:tc>
        <w:tc>
          <w:tcPr>
            <w:tcW w:w="4788" w:type="dxa"/>
            <w:shd w:val="clear" w:color="auto" w:fill="FABF8F" w:themeFill="accent6" w:themeFillTint="99"/>
          </w:tcPr>
          <w:p w:rsidR="0064685D" w:rsidRPr="006C2B81" w:rsidRDefault="0064685D" w:rsidP="004B4AEB">
            <w:pPr>
              <w:spacing w:after="200"/>
              <w:jc w:val="both"/>
              <w:rPr>
                <w:rFonts w:ascii="Myriad Pro" w:hAnsi="Myriad Pro" w:cs="Times New Roman"/>
              </w:rPr>
            </w:pPr>
            <w:r w:rsidRPr="006C2B81">
              <w:rPr>
                <w:rFonts w:ascii="Myriad Pro" w:hAnsi="Myriad Pro" w:cs="Times New Roman"/>
              </w:rPr>
              <w:t>January 2012</w:t>
            </w:r>
          </w:p>
        </w:tc>
      </w:tr>
      <w:tr w:rsidR="0064685D" w:rsidRPr="006C2B81" w:rsidTr="00CA7B68">
        <w:tc>
          <w:tcPr>
            <w:tcW w:w="4788" w:type="dxa"/>
            <w:gridSpan w:val="2"/>
            <w:tcBorders>
              <w:left w:val="single" w:sz="4" w:space="0" w:color="C0504D" w:themeColor="accent2"/>
            </w:tcBorders>
            <w:shd w:val="clear" w:color="auto" w:fill="FABF8F" w:themeFill="accent6" w:themeFillTint="99"/>
          </w:tcPr>
          <w:p w:rsidR="0064685D" w:rsidRPr="006C2B81" w:rsidRDefault="0064685D" w:rsidP="004B4AEB">
            <w:pPr>
              <w:spacing w:after="200"/>
              <w:jc w:val="both"/>
              <w:rPr>
                <w:rFonts w:ascii="Myriad Pro" w:hAnsi="Myriad Pro" w:cs="Times New Roman"/>
              </w:rPr>
            </w:pPr>
            <w:r w:rsidRPr="006C2B81">
              <w:rPr>
                <w:rFonts w:ascii="Myriad Pro" w:hAnsi="Myriad Pro" w:cs="Times New Roman"/>
              </w:rPr>
              <w:t>Project End Date</w:t>
            </w:r>
          </w:p>
        </w:tc>
        <w:tc>
          <w:tcPr>
            <w:tcW w:w="4788" w:type="dxa"/>
            <w:shd w:val="clear" w:color="auto" w:fill="FABF8F" w:themeFill="accent6" w:themeFillTint="99"/>
          </w:tcPr>
          <w:p w:rsidR="0064685D" w:rsidRPr="006C2B81" w:rsidRDefault="0064685D" w:rsidP="004B4AEB">
            <w:pPr>
              <w:spacing w:after="200"/>
              <w:jc w:val="both"/>
              <w:rPr>
                <w:rFonts w:ascii="Myriad Pro" w:hAnsi="Myriad Pro" w:cs="Times New Roman"/>
              </w:rPr>
            </w:pPr>
            <w:r w:rsidRPr="006C2B81">
              <w:rPr>
                <w:rFonts w:ascii="Myriad Pro" w:hAnsi="Myriad Pro" w:cs="Times New Roman"/>
              </w:rPr>
              <w:t>December 2017</w:t>
            </w:r>
          </w:p>
        </w:tc>
      </w:tr>
      <w:tr w:rsidR="0064685D" w:rsidRPr="006C2B81" w:rsidTr="00CA7B68">
        <w:tc>
          <w:tcPr>
            <w:tcW w:w="4788" w:type="dxa"/>
            <w:gridSpan w:val="2"/>
            <w:tcBorders>
              <w:bottom w:val="single" w:sz="4" w:space="0" w:color="auto"/>
            </w:tcBorders>
            <w:shd w:val="clear" w:color="auto" w:fill="FABF8F" w:themeFill="accent6" w:themeFillTint="99"/>
          </w:tcPr>
          <w:p w:rsidR="0064685D" w:rsidRPr="006C2B81" w:rsidRDefault="0064685D" w:rsidP="004B4AEB">
            <w:pPr>
              <w:spacing w:after="200"/>
              <w:jc w:val="both"/>
              <w:rPr>
                <w:rFonts w:ascii="Myriad Pro" w:hAnsi="Myriad Pro" w:cs="Times New Roman"/>
              </w:rPr>
            </w:pPr>
            <w:r w:rsidRPr="006C2B81">
              <w:rPr>
                <w:rFonts w:ascii="Myriad Pro" w:hAnsi="Myriad Pro" w:cs="Times New Roman"/>
              </w:rPr>
              <w:t>Implementing Partners</w:t>
            </w:r>
          </w:p>
        </w:tc>
        <w:tc>
          <w:tcPr>
            <w:tcW w:w="4788" w:type="dxa"/>
            <w:tcBorders>
              <w:bottom w:val="single" w:sz="4" w:space="0" w:color="C0504D" w:themeColor="accent2"/>
            </w:tcBorders>
            <w:shd w:val="clear" w:color="auto" w:fill="FABF8F" w:themeFill="accent6" w:themeFillTint="99"/>
          </w:tcPr>
          <w:p w:rsidR="0064685D" w:rsidRPr="006C2B81" w:rsidRDefault="0064685D" w:rsidP="004B4AEB">
            <w:pPr>
              <w:spacing w:after="200"/>
              <w:jc w:val="both"/>
              <w:rPr>
                <w:rFonts w:ascii="Myriad Pro" w:hAnsi="Myriad Pro" w:cs="Times New Roman"/>
              </w:rPr>
            </w:pPr>
            <w:r w:rsidRPr="006C2B81">
              <w:rPr>
                <w:rFonts w:ascii="Myriad Pro" w:hAnsi="Myriad Pro" w:cs="Times New Roman"/>
              </w:rPr>
              <w:t>ECP and UN WOMEN</w:t>
            </w:r>
          </w:p>
        </w:tc>
      </w:tr>
      <w:tr w:rsidR="0064685D" w:rsidRPr="006C2B81" w:rsidTr="006E4811">
        <w:trPr>
          <w:trHeight w:val="260"/>
        </w:trPr>
        <w:tc>
          <w:tcPr>
            <w:tcW w:w="9576" w:type="dxa"/>
            <w:gridSpan w:val="3"/>
            <w:tcBorders>
              <w:top w:val="single" w:sz="4" w:space="0" w:color="C0504D" w:themeColor="accent2"/>
              <w:left w:val="single" w:sz="4" w:space="0" w:color="C0504D" w:themeColor="accent2"/>
              <w:right w:val="single" w:sz="4" w:space="0" w:color="C0504D" w:themeColor="accent2"/>
            </w:tcBorders>
          </w:tcPr>
          <w:p w:rsidR="0064685D" w:rsidRPr="006C2B81" w:rsidRDefault="0064685D" w:rsidP="004B4AEB">
            <w:pPr>
              <w:spacing w:after="200"/>
              <w:jc w:val="both"/>
              <w:rPr>
                <w:rFonts w:ascii="Myriad Pro" w:hAnsi="Myriad Pro" w:cs="Times New Roman"/>
                <w:b/>
                <w:color w:val="000000" w:themeColor="text1"/>
              </w:rPr>
            </w:pPr>
            <w:r w:rsidRPr="006C2B81">
              <w:rPr>
                <w:rFonts w:ascii="Myriad Pro" w:hAnsi="Myriad Pro" w:cs="Times New Roman"/>
                <w:b/>
                <w:color w:val="000000" w:themeColor="text1"/>
              </w:rPr>
              <w:t>Project Brief Description and Outputs:</w:t>
            </w:r>
          </w:p>
          <w:p w:rsidR="006E4811" w:rsidRPr="006903AB" w:rsidRDefault="0064685D" w:rsidP="006903AB">
            <w:pPr>
              <w:tabs>
                <w:tab w:val="left" w:pos="227"/>
              </w:tabs>
              <w:spacing w:before="60" w:after="60"/>
            </w:pPr>
            <w:r w:rsidRPr="006C2B81">
              <w:rPr>
                <w:rFonts w:ascii="Myriad Pro" w:hAnsi="Myriad Pro" w:cs="Times New Roman"/>
                <w:bCs/>
              </w:rPr>
              <w:t xml:space="preserve">The focus of the project is on the provision of technical assistance and operational support to the Election Commission of Pakistan (ECP). </w:t>
            </w:r>
            <w:r w:rsidRPr="006C2B81">
              <w:rPr>
                <w:rFonts w:ascii="Myriad Pro" w:hAnsi="Myriad Pro" w:cs="Times New Roman"/>
              </w:rPr>
              <w:t xml:space="preserve">Strategically, the project takes an “electoral cycle” approach to assistance, providing support pre-elections, during elections, and post-elections. The project is divided into two phases – Phase I: Pre-elections and the (General) Elections and Phase II: Post-elections. </w:t>
            </w:r>
            <w:r w:rsidR="00131759" w:rsidRPr="00131759">
              <w:rPr>
                <w:rFonts w:ascii="Myriad Pro" w:hAnsi="Myriad Pro" w:cs="Times New Roman"/>
              </w:rPr>
              <w:t xml:space="preserve">In Phase I (January 2012 – July 2013) the project’s core focus was on providing operational support and technical assistance to the ECP for the May 2013 General Elections. Phase II, (July 2013 </w:t>
            </w:r>
            <w:r w:rsidR="00131759">
              <w:rPr>
                <w:rFonts w:ascii="Myriad Pro" w:hAnsi="Myriad Pro" w:cs="Times New Roman"/>
              </w:rPr>
              <w:t>–</w:t>
            </w:r>
            <w:r w:rsidR="00131759" w:rsidRPr="00131759">
              <w:rPr>
                <w:rFonts w:ascii="Myriad Pro" w:hAnsi="Myriad Pro" w:cs="Times New Roman"/>
              </w:rPr>
              <w:t xml:space="preserve"> </w:t>
            </w:r>
            <w:r w:rsidR="00131759">
              <w:rPr>
                <w:rFonts w:ascii="Myriad Pro" w:hAnsi="Myriad Pro" w:cs="Times New Roman"/>
              </w:rPr>
              <w:t>31 December 2017</w:t>
            </w:r>
            <w:r w:rsidR="00131759" w:rsidRPr="00131759">
              <w:rPr>
                <w:rFonts w:ascii="Myriad Pro" w:hAnsi="Myriad Pro" w:cs="Times New Roman"/>
              </w:rPr>
              <w:t>), is focused on leveraging the</w:t>
            </w:r>
            <w:r w:rsidR="00131759">
              <w:rPr>
                <w:rFonts w:ascii="Myriad Pro" w:hAnsi="Myriad Pro" w:cs="Times New Roman"/>
              </w:rPr>
              <w:t xml:space="preserve"> post-election period</w:t>
            </w:r>
            <w:r w:rsidR="00131759" w:rsidRPr="00131759">
              <w:rPr>
                <w:rFonts w:ascii="Myriad Pro" w:hAnsi="Myriad Pro" w:cs="Times New Roman"/>
              </w:rPr>
              <w:t xml:space="preserve"> to a) address the challenges identified during Phase I b) transform the results from Phase I into sustainable outcomes and c) structure programming interventions around core post-election tasks such as developing the operational and administrative capacity of the ECP at the national, </w:t>
            </w:r>
            <w:r w:rsidR="00464A41">
              <w:rPr>
                <w:rFonts w:ascii="Myriad Pro" w:hAnsi="Myriad Pro" w:cs="Times New Roman"/>
              </w:rPr>
              <w:t xml:space="preserve">provincial and district levels in accordance with its new 5-Year Strategic Plan (2014-2018), </w:t>
            </w:r>
            <w:r w:rsidR="00131759" w:rsidRPr="00131759">
              <w:rPr>
                <w:rFonts w:ascii="Myriad Pro" w:hAnsi="Myriad Pro" w:cs="Times New Roman"/>
              </w:rPr>
              <w:t xml:space="preserve">implementing advocacy initiatives to build public and political pressure for electoral reforms, and conducting comprehensive civic </w:t>
            </w:r>
            <w:r w:rsidR="00131759">
              <w:rPr>
                <w:rFonts w:ascii="Myriad Pro" w:hAnsi="Myriad Pro" w:cs="Times New Roman"/>
              </w:rPr>
              <w:t xml:space="preserve">and voter </w:t>
            </w:r>
            <w:r w:rsidR="00131759" w:rsidRPr="00131759">
              <w:rPr>
                <w:rFonts w:ascii="Myriad Pro" w:hAnsi="Myriad Pro" w:cs="Times New Roman"/>
              </w:rPr>
              <w:t>education campaigns</w:t>
            </w:r>
            <w:r w:rsidR="00131759">
              <w:rPr>
                <w:rFonts w:ascii="Myriad Pro" w:hAnsi="Myriad Pro" w:cs="Times New Roman"/>
              </w:rPr>
              <w:t xml:space="preserve">, primarily targeting women and youth. </w:t>
            </w:r>
            <w:r w:rsidR="00131759" w:rsidRPr="00131759">
              <w:rPr>
                <w:rFonts w:ascii="Myriad Pro" w:hAnsi="Myriad Pro" w:cs="Times New Roman"/>
              </w:rPr>
              <w:t xml:space="preserve"> </w:t>
            </w:r>
            <w:r w:rsidR="00131759">
              <w:rPr>
                <w:rFonts w:ascii="Myriad Pro" w:hAnsi="Myriad Pro" w:cs="Times New Roman"/>
              </w:rPr>
              <w:t>These tasks were informed by a comprehensive assessment of the post-election environment and subsequently shaped the design of the project outputs</w:t>
            </w:r>
            <w:r w:rsidR="005053E7">
              <w:rPr>
                <w:rFonts w:ascii="Myriad Pro" w:hAnsi="Myriad Pro" w:cs="Times New Roman"/>
              </w:rPr>
              <w:t xml:space="preserve">. </w:t>
            </w:r>
          </w:p>
          <w:p w:rsidR="0064685D" w:rsidRPr="006C2B81" w:rsidRDefault="0064685D" w:rsidP="004B4AEB">
            <w:pPr>
              <w:spacing w:after="200"/>
              <w:ind w:left="1440" w:hanging="1440"/>
              <w:jc w:val="both"/>
              <w:rPr>
                <w:rFonts w:ascii="Myriad Pro" w:hAnsi="Myriad Pro" w:cs="Times New Roman"/>
                <w:b/>
                <w:color w:val="000000" w:themeColor="text1"/>
              </w:rPr>
            </w:pPr>
            <w:r w:rsidRPr="006C2B81">
              <w:rPr>
                <w:rFonts w:ascii="Myriad Pro" w:hAnsi="Myriad Pro" w:cs="Times New Roman"/>
                <w:b/>
                <w:color w:val="000000" w:themeColor="text1"/>
              </w:rPr>
              <w:t>Output 1</w:t>
            </w:r>
            <w:r w:rsidRPr="006C2B81">
              <w:rPr>
                <w:rFonts w:ascii="Myriad Pro" w:hAnsi="Myriad Pro" w:cs="Times New Roman"/>
                <w:b/>
                <w:color w:val="000000" w:themeColor="text1"/>
              </w:rPr>
              <w:tab/>
              <w:t>ECP’s internal governance standards, operational performance and public outreach are improved.</w:t>
            </w:r>
          </w:p>
          <w:p w:rsidR="0064685D" w:rsidRPr="006C2B81" w:rsidRDefault="0064685D" w:rsidP="004B4AEB">
            <w:pPr>
              <w:spacing w:after="200"/>
              <w:ind w:left="1440" w:hanging="1440"/>
              <w:jc w:val="both"/>
              <w:rPr>
                <w:rFonts w:ascii="Myriad Pro" w:hAnsi="Myriad Pro" w:cs="Times New Roman"/>
                <w:color w:val="000000" w:themeColor="text1"/>
              </w:rPr>
            </w:pPr>
            <w:r w:rsidRPr="006C2B81">
              <w:rPr>
                <w:rFonts w:ascii="Myriad Pro" w:hAnsi="Myriad Pro" w:cs="Times New Roman"/>
                <w:b/>
                <w:color w:val="000000" w:themeColor="text1"/>
              </w:rPr>
              <w:t xml:space="preserve">Output 2 </w:t>
            </w:r>
            <w:r w:rsidRPr="006C2B81">
              <w:rPr>
                <w:rFonts w:ascii="Myriad Pro" w:hAnsi="Myriad Pro" w:cs="Times New Roman"/>
                <w:b/>
                <w:color w:val="000000" w:themeColor="text1"/>
              </w:rPr>
              <w:tab/>
              <w:t>Multiple stakeholders are engaged in dialogue and agree on key electoral reforms.</w:t>
            </w:r>
          </w:p>
          <w:p w:rsidR="0064685D" w:rsidRPr="006C2B81" w:rsidRDefault="0064685D" w:rsidP="004B4AEB">
            <w:pPr>
              <w:spacing w:after="200"/>
              <w:ind w:left="1440" w:hanging="1440"/>
              <w:jc w:val="both"/>
              <w:rPr>
                <w:rFonts w:ascii="Myriad Pro" w:hAnsi="Myriad Pro" w:cs="Times New Roman"/>
                <w:b/>
                <w:color w:val="000000" w:themeColor="text1"/>
              </w:rPr>
            </w:pPr>
            <w:r w:rsidRPr="006C2B81">
              <w:rPr>
                <w:rFonts w:ascii="Myriad Pro" w:hAnsi="Myriad Pro" w:cs="Times New Roman"/>
                <w:b/>
                <w:color w:val="000000" w:themeColor="text1"/>
              </w:rPr>
              <w:t>Output 3</w:t>
            </w:r>
            <w:r w:rsidRPr="006C2B81">
              <w:rPr>
                <w:rFonts w:ascii="Myriad Pro" w:hAnsi="Myriad Pro" w:cs="Times New Roman"/>
                <w:b/>
                <w:color w:val="000000" w:themeColor="text1"/>
              </w:rPr>
              <w:tab/>
              <w:t>Citizens and select government departments are engaged in civic and voter education activities.</w:t>
            </w:r>
          </w:p>
          <w:p w:rsidR="0064685D" w:rsidRPr="006E4811" w:rsidRDefault="0064685D" w:rsidP="006903AB">
            <w:pPr>
              <w:spacing w:after="200"/>
              <w:jc w:val="both"/>
              <w:rPr>
                <w:rFonts w:ascii="Myriad Pro" w:hAnsi="Myriad Pro" w:cs="Times New Roman"/>
                <w:b/>
                <w:color w:val="000000" w:themeColor="text1"/>
              </w:rPr>
            </w:pPr>
            <w:r w:rsidRPr="006C2B81">
              <w:rPr>
                <w:rFonts w:ascii="Myriad Pro" w:hAnsi="Myriad Pro" w:cs="Times New Roman"/>
                <w:b/>
                <w:color w:val="000000" w:themeColor="text1"/>
              </w:rPr>
              <w:t xml:space="preserve"> </w:t>
            </w:r>
          </w:p>
        </w:tc>
      </w:tr>
      <w:tr w:rsidR="0064685D" w:rsidRPr="006C2B81" w:rsidTr="004B4AEB">
        <w:trPr>
          <w:trHeight w:val="361"/>
        </w:trPr>
        <w:tc>
          <w:tcPr>
            <w:tcW w:w="2448" w:type="dxa"/>
            <w:tcBorders>
              <w:left w:val="single" w:sz="4" w:space="0" w:color="C0504D" w:themeColor="accent2"/>
            </w:tcBorders>
          </w:tcPr>
          <w:p w:rsidR="0064685D" w:rsidRPr="006C2B81" w:rsidRDefault="0064685D" w:rsidP="004B4AEB">
            <w:pPr>
              <w:spacing w:after="200"/>
              <w:jc w:val="both"/>
              <w:rPr>
                <w:rFonts w:ascii="Myriad Pro" w:hAnsi="Myriad Pro" w:cs="Times New Roman"/>
                <w:color w:val="000000" w:themeColor="text1"/>
              </w:rPr>
            </w:pPr>
            <w:r w:rsidRPr="006C2B81">
              <w:rPr>
                <w:rFonts w:ascii="Myriad Pro" w:hAnsi="Myriad Pro" w:cs="Times New Roman"/>
                <w:color w:val="000000" w:themeColor="text1"/>
              </w:rPr>
              <w:t>Budget 2014</w:t>
            </w:r>
          </w:p>
        </w:tc>
        <w:tc>
          <w:tcPr>
            <w:tcW w:w="7128" w:type="dxa"/>
            <w:gridSpan w:val="2"/>
            <w:tcBorders>
              <w:right w:val="single" w:sz="4" w:space="0" w:color="C0504D" w:themeColor="accent2"/>
            </w:tcBorders>
          </w:tcPr>
          <w:p w:rsidR="0064685D" w:rsidRPr="006C2B81" w:rsidRDefault="0064685D" w:rsidP="004B4AEB">
            <w:pPr>
              <w:spacing w:after="200"/>
              <w:jc w:val="both"/>
              <w:rPr>
                <w:rFonts w:ascii="Myriad Pro" w:hAnsi="Myriad Pro" w:cs="Times New Roman"/>
                <w:color w:val="000000" w:themeColor="text1"/>
              </w:rPr>
            </w:pPr>
            <w:r w:rsidRPr="006C2B81">
              <w:rPr>
                <w:rFonts w:ascii="Myriad Pro" w:hAnsi="Myriad Pro" w:cs="Times New Roman"/>
                <w:color w:val="000000" w:themeColor="text1"/>
              </w:rPr>
              <w:t>$</w:t>
            </w:r>
            <w:r w:rsidR="007366AD" w:rsidRPr="00525C1F">
              <w:rPr>
                <w:rFonts w:ascii="Myriad Pro" w:hAnsi="Myriad Pro" w:cs="Arial"/>
              </w:rPr>
              <w:t>3,503,229</w:t>
            </w:r>
            <w:r w:rsidRPr="006C2B81">
              <w:rPr>
                <w:rFonts w:ascii="Myriad Pro" w:hAnsi="Myriad Pro" w:cs="Times New Roman"/>
                <w:color w:val="000000" w:themeColor="text1"/>
              </w:rPr>
              <w:t xml:space="preserve"> </w:t>
            </w:r>
          </w:p>
        </w:tc>
      </w:tr>
      <w:tr w:rsidR="0064685D" w:rsidRPr="006C2B81" w:rsidTr="00D97E4F">
        <w:tc>
          <w:tcPr>
            <w:tcW w:w="2448" w:type="dxa"/>
            <w:tcBorders>
              <w:left w:val="single" w:sz="4" w:space="0" w:color="C0504D" w:themeColor="accent2"/>
            </w:tcBorders>
          </w:tcPr>
          <w:p w:rsidR="0064685D" w:rsidRPr="006C2B81" w:rsidRDefault="0064685D" w:rsidP="00021303">
            <w:pPr>
              <w:spacing w:after="200"/>
              <w:jc w:val="both"/>
              <w:rPr>
                <w:rFonts w:ascii="Myriad Pro" w:hAnsi="Myriad Pro" w:cs="Times New Roman"/>
                <w:color w:val="000000" w:themeColor="text1"/>
              </w:rPr>
            </w:pPr>
            <w:r w:rsidRPr="006C2B81">
              <w:rPr>
                <w:rFonts w:ascii="Myriad Pro" w:hAnsi="Myriad Pro" w:cs="Times New Roman"/>
                <w:color w:val="000000" w:themeColor="text1"/>
              </w:rPr>
              <w:t xml:space="preserve">Expenditure by end of </w:t>
            </w:r>
            <w:r w:rsidR="00671D0A">
              <w:rPr>
                <w:rFonts w:ascii="Myriad Pro" w:hAnsi="Myriad Pro" w:cs="Times New Roman"/>
                <w:color w:val="000000" w:themeColor="text1"/>
              </w:rPr>
              <w:t>the year</w:t>
            </w:r>
          </w:p>
        </w:tc>
        <w:tc>
          <w:tcPr>
            <w:tcW w:w="7128" w:type="dxa"/>
            <w:gridSpan w:val="2"/>
            <w:tcBorders>
              <w:right w:val="single" w:sz="4" w:space="0" w:color="C0504D" w:themeColor="accent2"/>
            </w:tcBorders>
            <w:shd w:val="clear" w:color="auto" w:fill="auto"/>
          </w:tcPr>
          <w:p w:rsidR="0064685D" w:rsidRPr="006C2B81" w:rsidRDefault="0064685D" w:rsidP="004B4AEB">
            <w:pPr>
              <w:spacing w:after="200"/>
              <w:jc w:val="both"/>
              <w:rPr>
                <w:rFonts w:ascii="Myriad Pro" w:hAnsi="Myriad Pro" w:cs="Times New Roman"/>
                <w:color w:val="000000" w:themeColor="text1"/>
              </w:rPr>
            </w:pPr>
            <w:r w:rsidRPr="00D97E4F">
              <w:rPr>
                <w:rFonts w:ascii="Myriad Pro" w:hAnsi="Myriad Pro" w:cs="Times New Roman"/>
                <w:color w:val="000000" w:themeColor="text1"/>
              </w:rPr>
              <w:t>$</w:t>
            </w:r>
            <w:r w:rsidR="00D97E4F" w:rsidRPr="00D97E4F">
              <w:rPr>
                <w:rFonts w:ascii="Myriad Pro" w:hAnsi="Myriad Pro" w:cs="Arial"/>
              </w:rPr>
              <w:t>2,820,510</w:t>
            </w:r>
          </w:p>
        </w:tc>
      </w:tr>
      <w:tr w:rsidR="0064685D" w:rsidRPr="006C2B81" w:rsidTr="004B4AEB">
        <w:tc>
          <w:tcPr>
            <w:tcW w:w="2448" w:type="dxa"/>
            <w:tcBorders>
              <w:left w:val="single" w:sz="4" w:space="0" w:color="C0504D" w:themeColor="accent2"/>
              <w:bottom w:val="single" w:sz="4" w:space="0" w:color="C0504D" w:themeColor="accent2"/>
            </w:tcBorders>
          </w:tcPr>
          <w:p w:rsidR="0064685D" w:rsidRPr="006C2B81" w:rsidRDefault="0064685D" w:rsidP="004B4AEB">
            <w:pPr>
              <w:spacing w:after="200"/>
              <w:jc w:val="both"/>
              <w:rPr>
                <w:rFonts w:ascii="Myriad Pro" w:hAnsi="Myriad Pro" w:cs="Times New Roman"/>
                <w:color w:val="000000" w:themeColor="text1"/>
              </w:rPr>
            </w:pPr>
            <w:r w:rsidRPr="006C2B81">
              <w:rPr>
                <w:rFonts w:ascii="Myriad Pro" w:hAnsi="Myriad Pro" w:cs="Times New Roman"/>
                <w:color w:val="000000" w:themeColor="text1"/>
              </w:rPr>
              <w:t>Delivery %</w:t>
            </w:r>
          </w:p>
        </w:tc>
        <w:tc>
          <w:tcPr>
            <w:tcW w:w="7128" w:type="dxa"/>
            <w:gridSpan w:val="2"/>
            <w:tcBorders>
              <w:bottom w:val="single" w:sz="4" w:space="0" w:color="C0504D" w:themeColor="accent2"/>
              <w:right w:val="single" w:sz="4" w:space="0" w:color="C0504D" w:themeColor="accent2"/>
            </w:tcBorders>
          </w:tcPr>
          <w:p w:rsidR="0064685D" w:rsidRPr="006C2B81" w:rsidRDefault="00B36C2A" w:rsidP="00B36C2A">
            <w:pPr>
              <w:spacing w:after="200"/>
              <w:jc w:val="both"/>
              <w:rPr>
                <w:rFonts w:ascii="Myriad Pro" w:hAnsi="Myriad Pro" w:cs="Times New Roman"/>
                <w:color w:val="000000" w:themeColor="text1"/>
              </w:rPr>
            </w:pPr>
            <w:r w:rsidRPr="006C2B81">
              <w:rPr>
                <w:rFonts w:ascii="Myriad Pro" w:hAnsi="Myriad Pro" w:cs="Times New Roman"/>
                <w:color w:val="000000" w:themeColor="text1"/>
              </w:rPr>
              <w:t>81</w:t>
            </w:r>
            <w:r w:rsidR="0064685D" w:rsidRPr="006C2B81">
              <w:rPr>
                <w:rFonts w:ascii="Myriad Pro" w:hAnsi="Myriad Pro" w:cs="Times New Roman"/>
                <w:color w:val="000000" w:themeColor="text1"/>
              </w:rPr>
              <w:t xml:space="preserve">% </w:t>
            </w:r>
          </w:p>
        </w:tc>
      </w:tr>
    </w:tbl>
    <w:p w:rsidR="0064685D" w:rsidRPr="006C2B81" w:rsidRDefault="0064685D" w:rsidP="0064685D">
      <w:pPr>
        <w:jc w:val="both"/>
        <w:rPr>
          <w:rFonts w:ascii="Myriad Pro" w:hAnsi="Myriad Pro" w:cs="Times New Roman"/>
          <w:color w:val="000000" w:themeColor="text1"/>
          <w:sz w:val="24"/>
          <w:szCs w:val="24"/>
        </w:rPr>
      </w:pPr>
    </w:p>
    <w:p w:rsidR="00684FB7" w:rsidRDefault="00684FB7" w:rsidP="00684FB7">
      <w:pPr>
        <w:tabs>
          <w:tab w:val="left" w:pos="3960"/>
        </w:tabs>
        <w:rPr>
          <w:rFonts w:ascii="Myriad Pro" w:hAnsi="Myriad Pro"/>
        </w:rPr>
      </w:pPr>
    </w:p>
    <w:p w:rsidR="004003CE" w:rsidRPr="004003CE" w:rsidRDefault="004003CE" w:rsidP="00684FB7">
      <w:pPr>
        <w:tabs>
          <w:tab w:val="left" w:pos="3960"/>
        </w:tabs>
        <w:rPr>
          <w:rFonts w:ascii="Myriad Pro" w:hAnsi="Myriad Pro"/>
          <w:b/>
          <w:sz w:val="24"/>
          <w:szCs w:val="24"/>
        </w:rPr>
      </w:pPr>
      <w:r>
        <w:rPr>
          <w:rFonts w:ascii="Myriad Pro" w:hAnsi="Myriad Pro"/>
          <w:b/>
          <w:sz w:val="24"/>
          <w:szCs w:val="24"/>
        </w:rPr>
        <w:t>Acronyms</w:t>
      </w:r>
    </w:p>
    <w:tbl>
      <w:tblPr>
        <w:tblStyle w:val="ColorfulGrid-Accent6"/>
        <w:tblW w:w="0" w:type="auto"/>
        <w:tblLook w:val="04A0" w:firstRow="1" w:lastRow="0" w:firstColumn="1" w:lastColumn="0" w:noHBand="0" w:noVBand="1"/>
      </w:tblPr>
      <w:tblGrid>
        <w:gridCol w:w="1548"/>
        <w:gridCol w:w="8028"/>
      </w:tblGrid>
      <w:tr w:rsidR="00A415D1" w:rsidRPr="006C2B81" w:rsidTr="000D51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A415D1" w:rsidRPr="006C2B81" w:rsidRDefault="00A415D1" w:rsidP="00BA1B44">
            <w:pPr>
              <w:rPr>
                <w:rFonts w:ascii="Myriad Pro" w:hAnsi="Myriad Pro" w:cs="Times New Roman"/>
                <w:color w:val="auto"/>
              </w:rPr>
            </w:pPr>
          </w:p>
        </w:tc>
        <w:tc>
          <w:tcPr>
            <w:tcW w:w="8028" w:type="dxa"/>
          </w:tcPr>
          <w:p w:rsidR="00A415D1" w:rsidRPr="006C2B81" w:rsidRDefault="00A415D1" w:rsidP="00B215F3">
            <w:pPr>
              <w:cnfStyle w:val="100000000000" w:firstRow="1" w:lastRow="0" w:firstColumn="0" w:lastColumn="0" w:oddVBand="0" w:evenVBand="0" w:oddHBand="0" w:evenHBand="0" w:firstRowFirstColumn="0" w:firstRowLastColumn="0" w:lastRowFirstColumn="0" w:lastRowLastColumn="0"/>
              <w:rPr>
                <w:rFonts w:ascii="Myriad Pro" w:hAnsi="Myriad Pro" w:cs="Times New Roman"/>
                <w:color w:val="auto"/>
              </w:rPr>
            </w:pPr>
          </w:p>
        </w:tc>
      </w:tr>
      <w:tr w:rsidR="00660B8F" w:rsidRPr="006C2B81" w:rsidTr="000D51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660B8F" w:rsidRPr="006C2B81" w:rsidRDefault="009C7DB5" w:rsidP="00BA1B44">
            <w:pPr>
              <w:rPr>
                <w:rFonts w:ascii="Myriad Pro" w:hAnsi="Myriad Pro" w:cs="Times New Roman"/>
              </w:rPr>
            </w:pPr>
            <w:r w:rsidRPr="006C2B81">
              <w:rPr>
                <w:rFonts w:ascii="Myriad Pro" w:hAnsi="Myriad Pro" w:cs="Times New Roman"/>
              </w:rPr>
              <w:t>AWP</w:t>
            </w:r>
          </w:p>
        </w:tc>
        <w:tc>
          <w:tcPr>
            <w:tcW w:w="8028" w:type="dxa"/>
          </w:tcPr>
          <w:p w:rsidR="00660B8F" w:rsidRPr="006C2B81" w:rsidRDefault="009C7DB5" w:rsidP="00B215F3">
            <w:pPr>
              <w:cnfStyle w:val="000000100000" w:firstRow="0" w:lastRow="0" w:firstColumn="0" w:lastColumn="0" w:oddVBand="0" w:evenVBand="0" w:oddHBand="1" w:evenHBand="0" w:firstRowFirstColumn="0" w:firstRowLastColumn="0" w:lastRowFirstColumn="0" w:lastRowLastColumn="0"/>
              <w:rPr>
                <w:rFonts w:ascii="Myriad Pro" w:hAnsi="Myriad Pro" w:cs="Times New Roman"/>
              </w:rPr>
            </w:pPr>
            <w:r w:rsidRPr="006C2B81">
              <w:rPr>
                <w:rFonts w:ascii="Myriad Pro" w:hAnsi="Myriad Pro" w:cs="Times New Roman"/>
              </w:rPr>
              <w:t>Annual Workplan</w:t>
            </w:r>
          </w:p>
        </w:tc>
      </w:tr>
      <w:tr w:rsidR="0002569D" w:rsidRPr="006C2B81" w:rsidTr="000D5146">
        <w:tc>
          <w:tcPr>
            <w:cnfStyle w:val="001000000000" w:firstRow="0" w:lastRow="0" w:firstColumn="1" w:lastColumn="0" w:oddVBand="0" w:evenVBand="0" w:oddHBand="0" w:evenHBand="0" w:firstRowFirstColumn="0" w:firstRowLastColumn="0" w:lastRowFirstColumn="0" w:lastRowLastColumn="0"/>
            <w:tcW w:w="1548" w:type="dxa"/>
          </w:tcPr>
          <w:p w:rsidR="0002569D" w:rsidRPr="006C2B81" w:rsidRDefault="0002569D" w:rsidP="00BA1B44">
            <w:pPr>
              <w:rPr>
                <w:rFonts w:ascii="Myriad Pro" w:hAnsi="Myriad Pro" w:cs="Times New Roman"/>
              </w:rPr>
            </w:pPr>
            <w:r w:rsidRPr="006C2B81">
              <w:rPr>
                <w:rFonts w:ascii="Myriad Pro" w:hAnsi="Myriad Pro" w:cs="Times New Roman"/>
              </w:rPr>
              <w:t>ANP</w:t>
            </w:r>
          </w:p>
        </w:tc>
        <w:tc>
          <w:tcPr>
            <w:tcW w:w="8028" w:type="dxa"/>
          </w:tcPr>
          <w:p w:rsidR="0002569D" w:rsidRPr="006C2B81" w:rsidRDefault="0002569D" w:rsidP="00B215F3">
            <w:pPr>
              <w:cnfStyle w:val="000000000000" w:firstRow="0" w:lastRow="0" w:firstColumn="0" w:lastColumn="0" w:oddVBand="0" w:evenVBand="0" w:oddHBand="0" w:evenHBand="0" w:firstRowFirstColumn="0" w:firstRowLastColumn="0" w:lastRowFirstColumn="0" w:lastRowLastColumn="0"/>
              <w:rPr>
                <w:rFonts w:ascii="Myriad Pro" w:hAnsi="Myriad Pro" w:cs="Times New Roman"/>
              </w:rPr>
            </w:pPr>
            <w:r w:rsidRPr="006C2B81">
              <w:rPr>
                <w:rFonts w:ascii="Myriad Pro" w:hAnsi="Myriad Pro" w:cs="Times New Roman"/>
              </w:rPr>
              <w:t>Awami National Party</w:t>
            </w:r>
          </w:p>
        </w:tc>
      </w:tr>
      <w:tr w:rsidR="007A37E8" w:rsidRPr="006C2B81" w:rsidTr="000D51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7A37E8" w:rsidRPr="006C2B81" w:rsidRDefault="007A37E8" w:rsidP="00BA1B44">
            <w:pPr>
              <w:rPr>
                <w:rFonts w:ascii="Myriad Pro" w:hAnsi="Myriad Pro" w:cs="Times New Roman"/>
              </w:rPr>
            </w:pPr>
            <w:r>
              <w:rPr>
                <w:rFonts w:ascii="Myriad Pro" w:hAnsi="Myriad Pro" w:cs="Times New Roman"/>
              </w:rPr>
              <w:t>AJK</w:t>
            </w:r>
          </w:p>
        </w:tc>
        <w:tc>
          <w:tcPr>
            <w:tcW w:w="8028" w:type="dxa"/>
          </w:tcPr>
          <w:p w:rsidR="007A37E8" w:rsidRPr="006C2B81" w:rsidRDefault="007A37E8" w:rsidP="00B215F3">
            <w:pPr>
              <w:cnfStyle w:val="000000100000" w:firstRow="0" w:lastRow="0" w:firstColumn="0" w:lastColumn="0" w:oddVBand="0" w:evenVBand="0" w:oddHBand="1" w:evenHBand="0" w:firstRowFirstColumn="0" w:firstRowLastColumn="0" w:lastRowFirstColumn="0" w:lastRowLastColumn="0"/>
              <w:rPr>
                <w:rFonts w:ascii="Myriad Pro" w:hAnsi="Myriad Pro" w:cs="Times New Roman"/>
              </w:rPr>
            </w:pPr>
            <w:r w:rsidRPr="006C2B81">
              <w:rPr>
                <w:rFonts w:ascii="Myriad Pro" w:hAnsi="Myriad Pro" w:cs="Times New Roman"/>
              </w:rPr>
              <w:t>Azad Jammu and Kashmir</w:t>
            </w:r>
          </w:p>
        </w:tc>
      </w:tr>
      <w:tr w:rsidR="00B215F3" w:rsidRPr="006C2B81" w:rsidTr="000D5146">
        <w:tc>
          <w:tcPr>
            <w:cnfStyle w:val="001000000000" w:firstRow="0" w:lastRow="0" w:firstColumn="1" w:lastColumn="0" w:oddVBand="0" w:evenVBand="0" w:oddHBand="0" w:evenHBand="0" w:firstRowFirstColumn="0" w:firstRowLastColumn="0" w:lastRowFirstColumn="0" w:lastRowLastColumn="0"/>
            <w:tcW w:w="1548" w:type="dxa"/>
          </w:tcPr>
          <w:p w:rsidR="00B215F3" w:rsidRPr="006C2B81" w:rsidRDefault="00B215F3" w:rsidP="00BA1B44">
            <w:pPr>
              <w:rPr>
                <w:rFonts w:ascii="Myriad Pro" w:hAnsi="Myriad Pro" w:cs="Times New Roman"/>
              </w:rPr>
            </w:pPr>
            <w:r w:rsidRPr="006C2B81">
              <w:rPr>
                <w:rFonts w:ascii="Myriad Pro" w:hAnsi="Myriad Pro" w:cs="Times New Roman"/>
              </w:rPr>
              <w:t>BRIDGE</w:t>
            </w:r>
          </w:p>
        </w:tc>
        <w:tc>
          <w:tcPr>
            <w:tcW w:w="8028" w:type="dxa"/>
          </w:tcPr>
          <w:p w:rsidR="00B215F3" w:rsidRPr="006C2B81" w:rsidRDefault="00B215F3" w:rsidP="00B215F3">
            <w:pPr>
              <w:cnfStyle w:val="000000000000" w:firstRow="0" w:lastRow="0" w:firstColumn="0" w:lastColumn="0" w:oddVBand="0" w:evenVBand="0" w:oddHBand="0" w:evenHBand="0" w:firstRowFirstColumn="0" w:firstRowLastColumn="0" w:lastRowFirstColumn="0" w:lastRowLastColumn="0"/>
              <w:rPr>
                <w:rFonts w:ascii="Myriad Pro" w:hAnsi="Myriad Pro" w:cs="Times New Roman"/>
              </w:rPr>
            </w:pPr>
            <w:r w:rsidRPr="006C2B81">
              <w:rPr>
                <w:rFonts w:ascii="Myriad Pro" w:hAnsi="Myriad Pro" w:cs="Times New Roman"/>
              </w:rPr>
              <w:t xml:space="preserve">Building </w:t>
            </w:r>
            <w:r w:rsidR="00553123">
              <w:rPr>
                <w:rFonts w:ascii="Myriad Pro" w:hAnsi="Myriad Pro" w:cs="Times New Roman"/>
              </w:rPr>
              <w:t xml:space="preserve">Resources in Democracy, </w:t>
            </w:r>
            <w:r w:rsidR="00571A8F">
              <w:rPr>
                <w:rFonts w:ascii="Myriad Pro" w:hAnsi="Myriad Pro" w:cs="Times New Roman"/>
              </w:rPr>
              <w:t>Governa</w:t>
            </w:r>
            <w:r w:rsidR="00571A8F" w:rsidRPr="006C2B81">
              <w:rPr>
                <w:rFonts w:ascii="Myriad Pro" w:hAnsi="Myriad Pro" w:cs="Times New Roman"/>
              </w:rPr>
              <w:t>nce</w:t>
            </w:r>
            <w:r w:rsidRPr="006C2B81">
              <w:rPr>
                <w:rFonts w:ascii="Myriad Pro" w:hAnsi="Myriad Pro" w:cs="Times New Roman"/>
              </w:rPr>
              <w:t xml:space="preserve"> and Elections</w:t>
            </w:r>
          </w:p>
        </w:tc>
      </w:tr>
      <w:tr w:rsidR="00B215F3" w:rsidRPr="006C2B81" w:rsidTr="000D51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B215F3" w:rsidRPr="006C2B81" w:rsidRDefault="00B215F3" w:rsidP="00BA1B44">
            <w:pPr>
              <w:rPr>
                <w:rFonts w:ascii="Myriad Pro" w:hAnsi="Myriad Pro" w:cs="Times New Roman"/>
              </w:rPr>
            </w:pPr>
            <w:r w:rsidRPr="006C2B81">
              <w:rPr>
                <w:rFonts w:ascii="Myriad Pro" w:hAnsi="Myriad Pro" w:cs="Times New Roman"/>
              </w:rPr>
              <w:t>CSO</w:t>
            </w:r>
          </w:p>
        </w:tc>
        <w:tc>
          <w:tcPr>
            <w:tcW w:w="8028" w:type="dxa"/>
          </w:tcPr>
          <w:p w:rsidR="00B215F3" w:rsidRPr="006C2B81" w:rsidRDefault="00B215F3" w:rsidP="00B215F3">
            <w:pPr>
              <w:cnfStyle w:val="000000100000" w:firstRow="0" w:lastRow="0" w:firstColumn="0" w:lastColumn="0" w:oddVBand="0" w:evenVBand="0" w:oddHBand="1" w:evenHBand="0" w:firstRowFirstColumn="0" w:firstRowLastColumn="0" w:lastRowFirstColumn="0" w:lastRowLastColumn="0"/>
              <w:rPr>
                <w:rFonts w:ascii="Myriad Pro" w:hAnsi="Myriad Pro" w:cs="Times New Roman"/>
              </w:rPr>
            </w:pPr>
            <w:r w:rsidRPr="006C2B81">
              <w:rPr>
                <w:rFonts w:ascii="Myriad Pro" w:hAnsi="Myriad Pro" w:cs="Times New Roman"/>
              </w:rPr>
              <w:t>Civil Society Organization</w:t>
            </w:r>
          </w:p>
        </w:tc>
      </w:tr>
      <w:tr w:rsidR="00946391" w:rsidRPr="006C2B81" w:rsidTr="000D5146">
        <w:tc>
          <w:tcPr>
            <w:cnfStyle w:val="001000000000" w:firstRow="0" w:lastRow="0" w:firstColumn="1" w:lastColumn="0" w:oddVBand="0" w:evenVBand="0" w:oddHBand="0" w:evenHBand="0" w:firstRowFirstColumn="0" w:firstRowLastColumn="0" w:lastRowFirstColumn="0" w:lastRowLastColumn="0"/>
            <w:tcW w:w="1548" w:type="dxa"/>
          </w:tcPr>
          <w:p w:rsidR="00946391" w:rsidRPr="006C2B81" w:rsidRDefault="00946391" w:rsidP="00BA1B44">
            <w:pPr>
              <w:rPr>
                <w:rFonts w:ascii="Myriad Pro" w:hAnsi="Myriad Pro" w:cs="Times New Roman"/>
              </w:rPr>
            </w:pPr>
            <w:r w:rsidRPr="006C2B81">
              <w:rPr>
                <w:rFonts w:ascii="Myriad Pro" w:hAnsi="Myriad Pro" w:cs="Times New Roman"/>
              </w:rPr>
              <w:t>CEC</w:t>
            </w:r>
          </w:p>
        </w:tc>
        <w:tc>
          <w:tcPr>
            <w:tcW w:w="8028" w:type="dxa"/>
          </w:tcPr>
          <w:p w:rsidR="00946391" w:rsidRPr="006C2B81" w:rsidRDefault="00946391" w:rsidP="00B215F3">
            <w:pPr>
              <w:cnfStyle w:val="000000000000" w:firstRow="0" w:lastRow="0" w:firstColumn="0" w:lastColumn="0" w:oddVBand="0" w:evenVBand="0" w:oddHBand="0" w:evenHBand="0" w:firstRowFirstColumn="0" w:firstRowLastColumn="0" w:lastRowFirstColumn="0" w:lastRowLastColumn="0"/>
              <w:rPr>
                <w:rFonts w:ascii="Myriad Pro" w:hAnsi="Myriad Pro" w:cs="Times New Roman"/>
              </w:rPr>
            </w:pPr>
            <w:r w:rsidRPr="006C2B81">
              <w:rPr>
                <w:rFonts w:ascii="Myriad Pro" w:hAnsi="Myriad Pro" w:cs="Times New Roman"/>
              </w:rPr>
              <w:t>Chief Election Commissioner</w:t>
            </w:r>
          </w:p>
        </w:tc>
      </w:tr>
      <w:tr w:rsidR="00FA5EA9" w:rsidRPr="006C2B81" w:rsidTr="000D51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FA5EA9" w:rsidRPr="006C2B81" w:rsidRDefault="00FA5EA9" w:rsidP="00BA1B44">
            <w:pPr>
              <w:rPr>
                <w:rFonts w:ascii="Myriad Pro" w:hAnsi="Myriad Pro" w:cs="Times New Roman"/>
              </w:rPr>
            </w:pPr>
            <w:r w:rsidRPr="006C2B81">
              <w:rPr>
                <w:rFonts w:ascii="Myriad Pro" w:hAnsi="Myriad Pro" w:cs="Times New Roman"/>
              </w:rPr>
              <w:t>CVE</w:t>
            </w:r>
          </w:p>
        </w:tc>
        <w:tc>
          <w:tcPr>
            <w:tcW w:w="8028" w:type="dxa"/>
          </w:tcPr>
          <w:p w:rsidR="00FA5EA9" w:rsidRPr="006C2B81" w:rsidRDefault="00FA5EA9" w:rsidP="00B215F3">
            <w:pPr>
              <w:cnfStyle w:val="000000100000" w:firstRow="0" w:lastRow="0" w:firstColumn="0" w:lastColumn="0" w:oddVBand="0" w:evenVBand="0" w:oddHBand="1" w:evenHBand="0" w:firstRowFirstColumn="0" w:firstRowLastColumn="0" w:lastRowFirstColumn="0" w:lastRowLastColumn="0"/>
              <w:rPr>
                <w:rFonts w:ascii="Myriad Pro" w:hAnsi="Myriad Pro" w:cs="Times New Roman"/>
              </w:rPr>
            </w:pPr>
            <w:r w:rsidRPr="006C2B81">
              <w:rPr>
                <w:rFonts w:ascii="Myriad Pro" w:hAnsi="Myriad Pro" w:cs="Times New Roman"/>
              </w:rPr>
              <w:t>Civic and Voter Education</w:t>
            </w:r>
          </w:p>
        </w:tc>
      </w:tr>
      <w:tr w:rsidR="009E0F51" w:rsidRPr="006C2B81" w:rsidTr="000D5146">
        <w:tc>
          <w:tcPr>
            <w:cnfStyle w:val="001000000000" w:firstRow="0" w:lastRow="0" w:firstColumn="1" w:lastColumn="0" w:oddVBand="0" w:evenVBand="0" w:oddHBand="0" w:evenHBand="0" w:firstRowFirstColumn="0" w:firstRowLastColumn="0" w:lastRowFirstColumn="0" w:lastRowLastColumn="0"/>
            <w:tcW w:w="1548" w:type="dxa"/>
          </w:tcPr>
          <w:p w:rsidR="009E0F51" w:rsidRPr="006C2B81" w:rsidRDefault="009E0F51" w:rsidP="00BA1B44">
            <w:pPr>
              <w:rPr>
                <w:rFonts w:ascii="Myriad Pro" w:hAnsi="Myriad Pro" w:cs="Times New Roman"/>
              </w:rPr>
            </w:pPr>
            <w:r w:rsidRPr="006C2B81">
              <w:rPr>
                <w:rFonts w:ascii="Myriad Pro" w:hAnsi="Myriad Pro" w:cs="Times New Roman"/>
              </w:rPr>
              <w:t>DEC</w:t>
            </w:r>
          </w:p>
        </w:tc>
        <w:tc>
          <w:tcPr>
            <w:tcW w:w="8028" w:type="dxa"/>
          </w:tcPr>
          <w:p w:rsidR="009E0F51" w:rsidRPr="006C2B81" w:rsidRDefault="009E0F51" w:rsidP="00B215F3">
            <w:pPr>
              <w:cnfStyle w:val="000000000000" w:firstRow="0" w:lastRow="0" w:firstColumn="0" w:lastColumn="0" w:oddVBand="0" w:evenVBand="0" w:oddHBand="0" w:evenHBand="0" w:firstRowFirstColumn="0" w:firstRowLastColumn="0" w:lastRowFirstColumn="0" w:lastRowLastColumn="0"/>
              <w:rPr>
                <w:rFonts w:ascii="Myriad Pro" w:hAnsi="Myriad Pro" w:cs="Times New Roman"/>
              </w:rPr>
            </w:pPr>
            <w:r w:rsidRPr="006C2B81">
              <w:rPr>
                <w:rFonts w:ascii="Myriad Pro" w:hAnsi="Myriad Pro" w:cs="Times New Roman"/>
              </w:rPr>
              <w:t>District Election Commissioner</w:t>
            </w:r>
          </w:p>
        </w:tc>
      </w:tr>
      <w:tr w:rsidR="00B215F3" w:rsidRPr="006C2B81" w:rsidTr="000D51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B215F3" w:rsidRPr="006C2B81" w:rsidRDefault="00D4655A" w:rsidP="00BA1B44">
            <w:pPr>
              <w:rPr>
                <w:rFonts w:ascii="Myriad Pro" w:hAnsi="Myriad Pro" w:cs="Times New Roman"/>
              </w:rPr>
            </w:pPr>
            <w:r w:rsidRPr="006C2B81">
              <w:rPr>
                <w:rFonts w:ascii="Myriad Pro" w:hAnsi="Myriad Pro" w:cs="Times New Roman"/>
              </w:rPr>
              <w:t>ECP</w:t>
            </w:r>
          </w:p>
        </w:tc>
        <w:tc>
          <w:tcPr>
            <w:tcW w:w="8028" w:type="dxa"/>
          </w:tcPr>
          <w:p w:rsidR="00B215F3" w:rsidRPr="006C2B81" w:rsidRDefault="00D4655A" w:rsidP="00B215F3">
            <w:pPr>
              <w:cnfStyle w:val="000000100000" w:firstRow="0" w:lastRow="0" w:firstColumn="0" w:lastColumn="0" w:oddVBand="0" w:evenVBand="0" w:oddHBand="1" w:evenHBand="0" w:firstRowFirstColumn="0" w:firstRowLastColumn="0" w:lastRowFirstColumn="0" w:lastRowLastColumn="0"/>
              <w:rPr>
                <w:rFonts w:ascii="Myriad Pro" w:hAnsi="Myriad Pro" w:cs="Times New Roman"/>
              </w:rPr>
            </w:pPr>
            <w:r w:rsidRPr="006C2B81">
              <w:rPr>
                <w:rFonts w:ascii="Myriad Pro" w:hAnsi="Myriad Pro" w:cs="Times New Roman"/>
              </w:rPr>
              <w:t>Election Commission of Pakistan</w:t>
            </w:r>
          </w:p>
        </w:tc>
      </w:tr>
      <w:tr w:rsidR="00FA3D11" w:rsidRPr="006C2B81" w:rsidTr="000D5146">
        <w:tc>
          <w:tcPr>
            <w:cnfStyle w:val="001000000000" w:firstRow="0" w:lastRow="0" w:firstColumn="1" w:lastColumn="0" w:oddVBand="0" w:evenVBand="0" w:oddHBand="0" w:evenHBand="0" w:firstRowFirstColumn="0" w:firstRowLastColumn="0" w:lastRowFirstColumn="0" w:lastRowLastColumn="0"/>
            <w:tcW w:w="1548" w:type="dxa"/>
          </w:tcPr>
          <w:p w:rsidR="00FA3D11" w:rsidRPr="006C2B81" w:rsidRDefault="00FA3D11" w:rsidP="009E0F51">
            <w:pPr>
              <w:rPr>
                <w:rFonts w:ascii="Myriad Pro" w:hAnsi="Myriad Pro" w:cs="Times New Roman"/>
              </w:rPr>
            </w:pPr>
            <w:r w:rsidRPr="006C2B81">
              <w:rPr>
                <w:rFonts w:ascii="Myriad Pro" w:hAnsi="Myriad Pro" w:cs="Times New Roman"/>
              </w:rPr>
              <w:t>EO</w:t>
            </w:r>
          </w:p>
        </w:tc>
        <w:tc>
          <w:tcPr>
            <w:tcW w:w="8028" w:type="dxa"/>
          </w:tcPr>
          <w:p w:rsidR="00FA3D11" w:rsidRPr="006C2B81" w:rsidRDefault="009E0F51" w:rsidP="00B215F3">
            <w:pPr>
              <w:cnfStyle w:val="000000000000" w:firstRow="0" w:lastRow="0" w:firstColumn="0" w:lastColumn="0" w:oddVBand="0" w:evenVBand="0" w:oddHBand="0" w:evenHBand="0" w:firstRowFirstColumn="0" w:firstRowLastColumn="0" w:lastRowFirstColumn="0" w:lastRowLastColumn="0"/>
              <w:rPr>
                <w:rFonts w:ascii="Myriad Pro" w:hAnsi="Myriad Pro" w:cs="Times New Roman"/>
              </w:rPr>
            </w:pPr>
            <w:r w:rsidRPr="006C2B81">
              <w:rPr>
                <w:rFonts w:ascii="Myriad Pro" w:hAnsi="Myriad Pro" w:cs="Times New Roman"/>
              </w:rPr>
              <w:t>Election Officer</w:t>
            </w:r>
          </w:p>
        </w:tc>
      </w:tr>
      <w:tr w:rsidR="00B13F59" w:rsidRPr="006C2B81" w:rsidTr="000D51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B13F59" w:rsidRPr="006C2B81" w:rsidRDefault="00B13F59" w:rsidP="00FA3D11">
            <w:pPr>
              <w:rPr>
                <w:rFonts w:ascii="Myriad Pro" w:hAnsi="Myriad Pro" w:cs="Times New Roman"/>
              </w:rPr>
            </w:pPr>
            <w:r w:rsidRPr="006C2B81">
              <w:rPr>
                <w:rFonts w:ascii="Myriad Pro" w:hAnsi="Myriad Pro" w:cs="Times New Roman"/>
              </w:rPr>
              <w:t>EU</w:t>
            </w:r>
          </w:p>
        </w:tc>
        <w:tc>
          <w:tcPr>
            <w:tcW w:w="8028" w:type="dxa"/>
          </w:tcPr>
          <w:p w:rsidR="00B13F59" w:rsidRPr="006C2B81" w:rsidRDefault="00B13F59" w:rsidP="00B215F3">
            <w:pPr>
              <w:cnfStyle w:val="000000100000" w:firstRow="0" w:lastRow="0" w:firstColumn="0" w:lastColumn="0" w:oddVBand="0" w:evenVBand="0" w:oddHBand="1" w:evenHBand="0" w:firstRowFirstColumn="0" w:firstRowLastColumn="0" w:lastRowFirstColumn="0" w:lastRowLastColumn="0"/>
              <w:rPr>
                <w:rFonts w:ascii="Myriad Pro" w:hAnsi="Myriad Pro" w:cs="Times New Roman"/>
              </w:rPr>
            </w:pPr>
            <w:r w:rsidRPr="006C2B81">
              <w:rPr>
                <w:rFonts w:ascii="Myriad Pro" w:hAnsi="Myriad Pro" w:cs="Times New Roman"/>
              </w:rPr>
              <w:t>European Union</w:t>
            </w:r>
          </w:p>
        </w:tc>
      </w:tr>
      <w:tr w:rsidR="006C2CA8" w:rsidRPr="006C2B81" w:rsidTr="000D5146">
        <w:tc>
          <w:tcPr>
            <w:cnfStyle w:val="001000000000" w:firstRow="0" w:lastRow="0" w:firstColumn="1" w:lastColumn="0" w:oddVBand="0" w:evenVBand="0" w:oddHBand="0" w:evenHBand="0" w:firstRowFirstColumn="0" w:firstRowLastColumn="0" w:lastRowFirstColumn="0" w:lastRowLastColumn="0"/>
            <w:tcW w:w="1548" w:type="dxa"/>
          </w:tcPr>
          <w:p w:rsidR="006C2CA8" w:rsidRPr="006C2B81" w:rsidRDefault="006C2CA8" w:rsidP="008D4933">
            <w:pPr>
              <w:rPr>
                <w:rFonts w:ascii="Myriad Pro" w:hAnsi="Myriad Pro" w:cs="Times New Roman"/>
              </w:rPr>
            </w:pPr>
            <w:r w:rsidRPr="006C2B81">
              <w:rPr>
                <w:rFonts w:ascii="Myriad Pro" w:hAnsi="Myriad Pro" w:cs="Times New Roman"/>
              </w:rPr>
              <w:t>EDR</w:t>
            </w:r>
          </w:p>
        </w:tc>
        <w:tc>
          <w:tcPr>
            <w:tcW w:w="8028" w:type="dxa"/>
          </w:tcPr>
          <w:p w:rsidR="006C2CA8" w:rsidRPr="006C2B81" w:rsidRDefault="006C2CA8" w:rsidP="00B215F3">
            <w:pPr>
              <w:cnfStyle w:val="000000000000" w:firstRow="0" w:lastRow="0" w:firstColumn="0" w:lastColumn="0" w:oddVBand="0" w:evenVBand="0" w:oddHBand="0" w:evenHBand="0" w:firstRowFirstColumn="0" w:firstRowLastColumn="0" w:lastRowFirstColumn="0" w:lastRowLastColumn="0"/>
              <w:rPr>
                <w:rFonts w:ascii="Myriad Pro" w:hAnsi="Myriad Pro" w:cs="Times New Roman"/>
              </w:rPr>
            </w:pPr>
            <w:r w:rsidRPr="006C2B81">
              <w:rPr>
                <w:rFonts w:ascii="Myriad Pro" w:hAnsi="Myriad Pro" w:cs="Times New Roman"/>
              </w:rPr>
              <w:t>Election Dispute Resolution</w:t>
            </w:r>
          </w:p>
        </w:tc>
      </w:tr>
      <w:tr w:rsidR="0062008D" w:rsidRPr="006C2B81" w:rsidTr="000D51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62008D" w:rsidRPr="006C2B81" w:rsidRDefault="0062008D" w:rsidP="008D4933">
            <w:pPr>
              <w:rPr>
                <w:rFonts w:ascii="Myriad Pro" w:hAnsi="Myriad Pro" w:cs="Times New Roman"/>
              </w:rPr>
            </w:pPr>
            <w:r>
              <w:rPr>
                <w:rFonts w:ascii="Myriad Pro" w:hAnsi="Myriad Pro" w:cs="Times New Roman"/>
              </w:rPr>
              <w:t>EMB</w:t>
            </w:r>
          </w:p>
        </w:tc>
        <w:tc>
          <w:tcPr>
            <w:tcW w:w="8028" w:type="dxa"/>
          </w:tcPr>
          <w:p w:rsidR="0062008D" w:rsidRPr="006C2B81" w:rsidRDefault="0062008D" w:rsidP="00B215F3">
            <w:pPr>
              <w:cnfStyle w:val="000000100000" w:firstRow="0" w:lastRow="0" w:firstColumn="0" w:lastColumn="0" w:oddVBand="0" w:evenVBand="0" w:oddHBand="1" w:evenHBand="0" w:firstRowFirstColumn="0" w:firstRowLastColumn="0" w:lastRowFirstColumn="0" w:lastRowLastColumn="0"/>
              <w:rPr>
                <w:rFonts w:ascii="Myriad Pro" w:hAnsi="Myriad Pro" w:cs="Times New Roman"/>
              </w:rPr>
            </w:pPr>
            <w:r w:rsidRPr="006C2B81">
              <w:rPr>
                <w:rFonts w:ascii="Myriad Pro" w:hAnsi="Myriad Pro" w:cs="Times New Roman"/>
              </w:rPr>
              <w:t>E</w:t>
            </w:r>
            <w:r>
              <w:rPr>
                <w:rFonts w:ascii="Myriad Pro" w:hAnsi="Myriad Pro" w:cs="Times New Roman"/>
              </w:rPr>
              <w:t xml:space="preserve">lection </w:t>
            </w:r>
            <w:r w:rsidRPr="006C2B81">
              <w:rPr>
                <w:rFonts w:ascii="Myriad Pro" w:hAnsi="Myriad Pro" w:cs="Times New Roman"/>
              </w:rPr>
              <w:t>M</w:t>
            </w:r>
            <w:r>
              <w:rPr>
                <w:rFonts w:ascii="Myriad Pro" w:hAnsi="Myriad Pro" w:cs="Times New Roman"/>
              </w:rPr>
              <w:t xml:space="preserve">anagement </w:t>
            </w:r>
            <w:r w:rsidRPr="006C2B81">
              <w:rPr>
                <w:rFonts w:ascii="Myriad Pro" w:hAnsi="Myriad Pro" w:cs="Times New Roman"/>
              </w:rPr>
              <w:t>B</w:t>
            </w:r>
            <w:r>
              <w:rPr>
                <w:rFonts w:ascii="Myriad Pro" w:hAnsi="Myriad Pro" w:cs="Times New Roman"/>
              </w:rPr>
              <w:t>ody</w:t>
            </w:r>
          </w:p>
        </w:tc>
      </w:tr>
      <w:tr w:rsidR="00D4655A" w:rsidRPr="006C2B81" w:rsidTr="000D5146">
        <w:tc>
          <w:tcPr>
            <w:cnfStyle w:val="001000000000" w:firstRow="0" w:lastRow="0" w:firstColumn="1" w:lastColumn="0" w:oddVBand="0" w:evenVBand="0" w:oddHBand="0" w:evenHBand="0" w:firstRowFirstColumn="0" w:firstRowLastColumn="0" w:lastRowFirstColumn="0" w:lastRowLastColumn="0"/>
            <w:tcW w:w="1548" w:type="dxa"/>
          </w:tcPr>
          <w:p w:rsidR="00D4655A" w:rsidRPr="006C2B81" w:rsidRDefault="00D4655A" w:rsidP="00BA1B44">
            <w:pPr>
              <w:rPr>
                <w:rFonts w:ascii="Myriad Pro" w:hAnsi="Myriad Pro" w:cs="Times New Roman"/>
              </w:rPr>
            </w:pPr>
            <w:r w:rsidRPr="006C2B81">
              <w:rPr>
                <w:rFonts w:ascii="Myriad Pro" w:hAnsi="Myriad Pro" w:cs="Times New Roman"/>
              </w:rPr>
              <w:t>FEA</w:t>
            </w:r>
            <w:r w:rsidRPr="006C2B81">
              <w:rPr>
                <w:rFonts w:ascii="Myriad Pro" w:hAnsi="Myriad Pro" w:cs="Times New Roman"/>
              </w:rPr>
              <w:tab/>
            </w:r>
          </w:p>
        </w:tc>
        <w:tc>
          <w:tcPr>
            <w:tcW w:w="8028" w:type="dxa"/>
          </w:tcPr>
          <w:p w:rsidR="00D4655A" w:rsidRPr="006C2B81" w:rsidRDefault="00D4655A" w:rsidP="00B215F3">
            <w:pPr>
              <w:cnfStyle w:val="000000000000" w:firstRow="0" w:lastRow="0" w:firstColumn="0" w:lastColumn="0" w:oddVBand="0" w:evenVBand="0" w:oddHBand="0" w:evenHBand="0" w:firstRowFirstColumn="0" w:firstRowLastColumn="0" w:lastRowFirstColumn="0" w:lastRowLastColumn="0"/>
              <w:rPr>
                <w:rFonts w:ascii="Myriad Pro" w:hAnsi="Myriad Pro" w:cs="Times New Roman"/>
              </w:rPr>
            </w:pPr>
            <w:r w:rsidRPr="006C2B81">
              <w:rPr>
                <w:rFonts w:ascii="Myriad Pro" w:hAnsi="Myriad Pro" w:cs="Times New Roman"/>
              </w:rPr>
              <w:t>Federal Election Academy</w:t>
            </w:r>
          </w:p>
        </w:tc>
      </w:tr>
      <w:tr w:rsidR="002D0CD0" w:rsidRPr="006C2B81" w:rsidTr="000D51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2D0CD0" w:rsidRPr="006C2B81" w:rsidRDefault="002D0CD0" w:rsidP="004B4AEB">
            <w:pPr>
              <w:rPr>
                <w:rFonts w:ascii="Myriad Pro" w:hAnsi="Myriad Pro" w:cs="Times New Roman"/>
              </w:rPr>
            </w:pPr>
            <w:r w:rsidRPr="006C2B81">
              <w:rPr>
                <w:rFonts w:ascii="Myriad Pro" w:hAnsi="Myriad Pro" w:cs="Times New Roman"/>
              </w:rPr>
              <w:t>GIS</w:t>
            </w:r>
          </w:p>
        </w:tc>
        <w:tc>
          <w:tcPr>
            <w:tcW w:w="8028" w:type="dxa"/>
          </w:tcPr>
          <w:p w:rsidR="002D0CD0" w:rsidRPr="006C2B81" w:rsidRDefault="00B44C33" w:rsidP="004B4AEB">
            <w:pPr>
              <w:cnfStyle w:val="000000100000" w:firstRow="0" w:lastRow="0" w:firstColumn="0" w:lastColumn="0" w:oddVBand="0" w:evenVBand="0" w:oddHBand="1" w:evenHBand="0" w:firstRowFirstColumn="0" w:firstRowLastColumn="0" w:lastRowFirstColumn="0" w:lastRowLastColumn="0"/>
              <w:rPr>
                <w:rFonts w:ascii="Myriad Pro" w:hAnsi="Myriad Pro" w:cs="Times New Roman"/>
              </w:rPr>
            </w:pPr>
            <w:r>
              <w:rPr>
                <w:rFonts w:ascii="Myriad Pro" w:hAnsi="Myriad Pro" w:cs="Times New Roman"/>
              </w:rPr>
              <w:t>Geographical Information System</w:t>
            </w:r>
          </w:p>
        </w:tc>
      </w:tr>
      <w:tr w:rsidR="002D0CD0" w:rsidRPr="006C2B81" w:rsidTr="000D5146">
        <w:tc>
          <w:tcPr>
            <w:cnfStyle w:val="001000000000" w:firstRow="0" w:lastRow="0" w:firstColumn="1" w:lastColumn="0" w:oddVBand="0" w:evenVBand="0" w:oddHBand="0" w:evenHBand="0" w:firstRowFirstColumn="0" w:firstRowLastColumn="0" w:lastRowFirstColumn="0" w:lastRowLastColumn="0"/>
            <w:tcW w:w="1548" w:type="dxa"/>
          </w:tcPr>
          <w:p w:rsidR="002D0CD0" w:rsidRPr="006C2B81" w:rsidRDefault="002D0CD0" w:rsidP="00BA1B44">
            <w:pPr>
              <w:rPr>
                <w:rFonts w:ascii="Myriad Pro" w:hAnsi="Myriad Pro" w:cs="Times New Roman"/>
              </w:rPr>
            </w:pPr>
            <w:r w:rsidRPr="006C2B81">
              <w:rPr>
                <w:rFonts w:ascii="Myriad Pro" w:hAnsi="Myriad Pro" w:cs="Times New Roman"/>
              </w:rPr>
              <w:t>IFES</w:t>
            </w:r>
          </w:p>
        </w:tc>
        <w:tc>
          <w:tcPr>
            <w:tcW w:w="8028" w:type="dxa"/>
          </w:tcPr>
          <w:p w:rsidR="002D0CD0" w:rsidRPr="006C2B81" w:rsidRDefault="002D0CD0" w:rsidP="00B215F3">
            <w:pPr>
              <w:cnfStyle w:val="000000000000" w:firstRow="0" w:lastRow="0" w:firstColumn="0" w:lastColumn="0" w:oddVBand="0" w:evenVBand="0" w:oddHBand="0" w:evenHBand="0" w:firstRowFirstColumn="0" w:firstRowLastColumn="0" w:lastRowFirstColumn="0" w:lastRowLastColumn="0"/>
              <w:rPr>
                <w:rFonts w:ascii="Myriad Pro" w:hAnsi="Myriad Pro" w:cs="Times New Roman"/>
              </w:rPr>
            </w:pPr>
            <w:r w:rsidRPr="006C2B81">
              <w:rPr>
                <w:rFonts w:ascii="Myriad Pro" w:hAnsi="Myriad Pro" w:cs="Times New Roman"/>
              </w:rPr>
              <w:t>International Foundation for Electoral Systems</w:t>
            </w:r>
          </w:p>
        </w:tc>
      </w:tr>
      <w:tr w:rsidR="002D0CD0" w:rsidRPr="006C2B81" w:rsidTr="000D51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2D0CD0" w:rsidRPr="006C2B81" w:rsidRDefault="002D0CD0" w:rsidP="00BA1B44">
            <w:pPr>
              <w:rPr>
                <w:rFonts w:ascii="Myriad Pro" w:hAnsi="Myriad Pro" w:cs="Times New Roman"/>
              </w:rPr>
            </w:pPr>
            <w:r w:rsidRPr="006C2B81">
              <w:rPr>
                <w:rFonts w:ascii="Myriad Pro" w:hAnsi="Myriad Pro" w:cs="Times New Roman"/>
              </w:rPr>
              <w:t>KP</w:t>
            </w:r>
            <w:r w:rsidR="002749F4" w:rsidRPr="006C2B81">
              <w:rPr>
                <w:rFonts w:ascii="Myriad Pro" w:hAnsi="Myriad Pro" w:cs="Times New Roman"/>
              </w:rPr>
              <w:t>K</w:t>
            </w:r>
          </w:p>
        </w:tc>
        <w:tc>
          <w:tcPr>
            <w:tcW w:w="8028" w:type="dxa"/>
          </w:tcPr>
          <w:p w:rsidR="002D0CD0" w:rsidRPr="006C2B81" w:rsidRDefault="002D0CD0" w:rsidP="00B215F3">
            <w:pPr>
              <w:cnfStyle w:val="000000100000" w:firstRow="0" w:lastRow="0" w:firstColumn="0" w:lastColumn="0" w:oddVBand="0" w:evenVBand="0" w:oddHBand="1" w:evenHBand="0" w:firstRowFirstColumn="0" w:firstRowLastColumn="0" w:lastRowFirstColumn="0" w:lastRowLastColumn="0"/>
              <w:rPr>
                <w:rFonts w:ascii="Myriad Pro" w:hAnsi="Myriad Pro" w:cs="Times New Roman"/>
              </w:rPr>
            </w:pPr>
            <w:r w:rsidRPr="006C2B81">
              <w:rPr>
                <w:rFonts w:ascii="Myriad Pro" w:hAnsi="Myriad Pro" w:cs="Times New Roman"/>
              </w:rPr>
              <w:t>Khyber Pakhtunkhwa</w:t>
            </w:r>
          </w:p>
        </w:tc>
      </w:tr>
      <w:tr w:rsidR="002D0CD0" w:rsidRPr="006C2B81" w:rsidTr="000D5146">
        <w:tc>
          <w:tcPr>
            <w:cnfStyle w:val="001000000000" w:firstRow="0" w:lastRow="0" w:firstColumn="1" w:lastColumn="0" w:oddVBand="0" w:evenVBand="0" w:oddHBand="0" w:evenHBand="0" w:firstRowFirstColumn="0" w:firstRowLastColumn="0" w:lastRowFirstColumn="0" w:lastRowLastColumn="0"/>
            <w:tcW w:w="1548" w:type="dxa"/>
          </w:tcPr>
          <w:p w:rsidR="002D0CD0" w:rsidRPr="006C2B81" w:rsidRDefault="002D0CD0" w:rsidP="004B4AEB">
            <w:pPr>
              <w:rPr>
                <w:rFonts w:ascii="Myriad Pro" w:hAnsi="Myriad Pro" w:cs="Times New Roman"/>
              </w:rPr>
            </w:pPr>
            <w:r w:rsidRPr="006C2B81">
              <w:rPr>
                <w:rFonts w:ascii="Myriad Pro" w:hAnsi="Myriad Pro" w:cs="Times New Roman"/>
              </w:rPr>
              <w:t>LFC</w:t>
            </w:r>
          </w:p>
        </w:tc>
        <w:tc>
          <w:tcPr>
            <w:tcW w:w="8028" w:type="dxa"/>
          </w:tcPr>
          <w:p w:rsidR="002D0CD0" w:rsidRPr="006C2B81" w:rsidRDefault="002D0CD0" w:rsidP="004B4AEB">
            <w:pPr>
              <w:cnfStyle w:val="000000000000" w:firstRow="0" w:lastRow="0" w:firstColumn="0" w:lastColumn="0" w:oddVBand="0" w:evenVBand="0" w:oddHBand="0" w:evenHBand="0" w:firstRowFirstColumn="0" w:firstRowLastColumn="0" w:lastRowFirstColumn="0" w:lastRowLastColumn="0"/>
              <w:rPr>
                <w:rFonts w:ascii="Myriad Pro" w:hAnsi="Myriad Pro" w:cs="Times New Roman"/>
              </w:rPr>
            </w:pPr>
            <w:r w:rsidRPr="006C2B81">
              <w:rPr>
                <w:rFonts w:ascii="Myriad Pro" w:hAnsi="Myriad Pro" w:cs="Times New Roman"/>
              </w:rPr>
              <w:t>Legal Framework Committee</w:t>
            </w:r>
          </w:p>
        </w:tc>
      </w:tr>
      <w:tr w:rsidR="00512176" w:rsidRPr="006C2B81" w:rsidTr="000D51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512176" w:rsidRPr="006C2B81" w:rsidRDefault="00512176" w:rsidP="004B4AEB">
            <w:pPr>
              <w:rPr>
                <w:rFonts w:ascii="Myriad Pro" w:hAnsi="Myriad Pro" w:cs="Times New Roman"/>
              </w:rPr>
            </w:pPr>
            <w:r w:rsidRPr="006C2B81">
              <w:rPr>
                <w:rFonts w:ascii="Myriad Pro" w:hAnsi="Myriad Pro" w:cs="Times New Roman"/>
              </w:rPr>
              <w:t>MQM</w:t>
            </w:r>
          </w:p>
        </w:tc>
        <w:tc>
          <w:tcPr>
            <w:tcW w:w="8028" w:type="dxa"/>
          </w:tcPr>
          <w:p w:rsidR="00512176" w:rsidRPr="006C2B81" w:rsidRDefault="005179C5" w:rsidP="004B4AEB">
            <w:pPr>
              <w:cnfStyle w:val="000000100000" w:firstRow="0" w:lastRow="0" w:firstColumn="0" w:lastColumn="0" w:oddVBand="0" w:evenVBand="0" w:oddHBand="1" w:evenHBand="0" w:firstRowFirstColumn="0" w:firstRowLastColumn="0" w:lastRowFirstColumn="0" w:lastRowLastColumn="0"/>
              <w:rPr>
                <w:rFonts w:ascii="Myriad Pro" w:hAnsi="Myriad Pro" w:cs="Times New Roman"/>
              </w:rPr>
            </w:pPr>
            <w:r w:rsidRPr="006C2B81">
              <w:rPr>
                <w:rFonts w:ascii="Myriad Pro" w:hAnsi="Myriad Pro" w:cs="Times New Roman"/>
              </w:rPr>
              <w:t>Mut</w:t>
            </w:r>
            <w:r w:rsidR="006B3D47">
              <w:rPr>
                <w:rFonts w:ascii="Myriad Pro" w:hAnsi="Myriad Pro" w:cs="Times New Roman"/>
              </w:rPr>
              <w:t>t</w:t>
            </w:r>
            <w:r w:rsidRPr="006C2B81">
              <w:rPr>
                <w:rFonts w:ascii="Myriad Pro" w:hAnsi="Myriad Pro" w:cs="Times New Roman"/>
              </w:rPr>
              <w:t>ahida Qaumi Movement</w:t>
            </w:r>
          </w:p>
        </w:tc>
      </w:tr>
      <w:tr w:rsidR="00916A35" w:rsidRPr="006C2B81" w:rsidTr="000D5146">
        <w:tc>
          <w:tcPr>
            <w:cnfStyle w:val="001000000000" w:firstRow="0" w:lastRow="0" w:firstColumn="1" w:lastColumn="0" w:oddVBand="0" w:evenVBand="0" w:oddHBand="0" w:evenHBand="0" w:firstRowFirstColumn="0" w:firstRowLastColumn="0" w:lastRowFirstColumn="0" w:lastRowLastColumn="0"/>
            <w:tcW w:w="1548" w:type="dxa"/>
          </w:tcPr>
          <w:p w:rsidR="00916A35" w:rsidRPr="006C2B81" w:rsidRDefault="00916A35" w:rsidP="004B4AEB">
            <w:pPr>
              <w:rPr>
                <w:rFonts w:ascii="Myriad Pro" w:hAnsi="Myriad Pro" w:cs="Times New Roman"/>
              </w:rPr>
            </w:pPr>
            <w:r>
              <w:rPr>
                <w:rFonts w:ascii="Myriad Pro" w:hAnsi="Myriad Pro" w:cs="Times New Roman"/>
              </w:rPr>
              <w:t>NCSW</w:t>
            </w:r>
          </w:p>
        </w:tc>
        <w:tc>
          <w:tcPr>
            <w:tcW w:w="8028" w:type="dxa"/>
          </w:tcPr>
          <w:p w:rsidR="00916A35" w:rsidRPr="006C2B81" w:rsidRDefault="00916A35" w:rsidP="004B4AEB">
            <w:pPr>
              <w:cnfStyle w:val="000000000000" w:firstRow="0" w:lastRow="0" w:firstColumn="0" w:lastColumn="0" w:oddVBand="0" w:evenVBand="0" w:oddHBand="0" w:evenHBand="0" w:firstRowFirstColumn="0" w:firstRowLastColumn="0" w:lastRowFirstColumn="0" w:lastRowLastColumn="0"/>
              <w:rPr>
                <w:rFonts w:ascii="Myriad Pro" w:hAnsi="Myriad Pro" w:cs="Times New Roman"/>
              </w:rPr>
            </w:pPr>
            <w:r w:rsidRPr="006C2B81">
              <w:rPr>
                <w:rFonts w:ascii="Myriad Pro" w:hAnsi="Myriad Pro" w:cs="Times New Roman"/>
              </w:rPr>
              <w:t>National Commission on the Status of Women</w:t>
            </w:r>
          </w:p>
        </w:tc>
      </w:tr>
      <w:tr w:rsidR="007B6369" w:rsidRPr="006C2B81" w:rsidTr="000D51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7B6369" w:rsidRDefault="007B6369" w:rsidP="004B4AEB">
            <w:pPr>
              <w:rPr>
                <w:rFonts w:ascii="Myriad Pro" w:hAnsi="Myriad Pro" w:cs="Times New Roman"/>
              </w:rPr>
            </w:pPr>
            <w:r>
              <w:rPr>
                <w:rFonts w:ascii="Myriad Pro" w:hAnsi="Myriad Pro" w:cs="Times New Roman"/>
              </w:rPr>
              <w:t>NWM</w:t>
            </w:r>
          </w:p>
        </w:tc>
        <w:tc>
          <w:tcPr>
            <w:tcW w:w="8028" w:type="dxa"/>
          </w:tcPr>
          <w:p w:rsidR="007B6369" w:rsidRPr="006C2B81" w:rsidRDefault="007B6369" w:rsidP="004B4AEB">
            <w:pPr>
              <w:cnfStyle w:val="000000100000" w:firstRow="0" w:lastRow="0" w:firstColumn="0" w:lastColumn="0" w:oddVBand="0" w:evenVBand="0" w:oddHBand="1" w:evenHBand="0" w:firstRowFirstColumn="0" w:firstRowLastColumn="0" w:lastRowFirstColumn="0" w:lastRowLastColumn="0"/>
              <w:rPr>
                <w:rFonts w:ascii="Myriad Pro" w:hAnsi="Myriad Pro" w:cs="Times New Roman"/>
              </w:rPr>
            </w:pPr>
            <w:r w:rsidRPr="006C2B81">
              <w:rPr>
                <w:rFonts w:ascii="Myriad Pro" w:hAnsi="Myriad Pro" w:cs="Times New Roman"/>
              </w:rPr>
              <w:t>National Women’s Machinery</w:t>
            </w:r>
          </w:p>
        </w:tc>
      </w:tr>
      <w:tr w:rsidR="00512176" w:rsidRPr="006C2B81" w:rsidTr="000D5146">
        <w:tc>
          <w:tcPr>
            <w:cnfStyle w:val="001000000000" w:firstRow="0" w:lastRow="0" w:firstColumn="1" w:lastColumn="0" w:oddVBand="0" w:evenVBand="0" w:oddHBand="0" w:evenHBand="0" w:firstRowFirstColumn="0" w:firstRowLastColumn="0" w:lastRowFirstColumn="0" w:lastRowLastColumn="0"/>
            <w:tcW w:w="1548" w:type="dxa"/>
          </w:tcPr>
          <w:p w:rsidR="00512176" w:rsidRPr="006C2B81" w:rsidRDefault="00512176" w:rsidP="004B4AEB">
            <w:pPr>
              <w:rPr>
                <w:rFonts w:ascii="Myriad Pro" w:hAnsi="Myriad Pro" w:cs="Times New Roman"/>
              </w:rPr>
            </w:pPr>
            <w:r w:rsidRPr="006C2B81">
              <w:rPr>
                <w:rFonts w:ascii="Myriad Pro" w:hAnsi="Myriad Pro" w:cs="Times New Roman"/>
              </w:rPr>
              <w:t>OTT</w:t>
            </w:r>
          </w:p>
        </w:tc>
        <w:tc>
          <w:tcPr>
            <w:tcW w:w="8028" w:type="dxa"/>
          </w:tcPr>
          <w:p w:rsidR="00512176" w:rsidRPr="006C2B81" w:rsidRDefault="00512176" w:rsidP="004B4AEB">
            <w:pPr>
              <w:cnfStyle w:val="000000000000" w:firstRow="0" w:lastRow="0" w:firstColumn="0" w:lastColumn="0" w:oddVBand="0" w:evenVBand="0" w:oddHBand="0" w:evenHBand="0" w:firstRowFirstColumn="0" w:firstRowLastColumn="0" w:lastRowFirstColumn="0" w:lastRowLastColumn="0"/>
              <w:rPr>
                <w:rFonts w:ascii="Myriad Pro" w:hAnsi="Myriad Pro" w:cs="Times New Roman"/>
              </w:rPr>
            </w:pPr>
            <w:r w:rsidRPr="006C2B81">
              <w:rPr>
                <w:rFonts w:ascii="Myriad Pro" w:hAnsi="Myriad Pro" w:cs="Times New Roman"/>
              </w:rPr>
              <w:t>Office Technology Training</w:t>
            </w:r>
          </w:p>
        </w:tc>
      </w:tr>
      <w:tr w:rsidR="002D0CD0" w:rsidRPr="006C2B81" w:rsidTr="000D51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2D0CD0" w:rsidRPr="006C2B81" w:rsidRDefault="002D0CD0" w:rsidP="004B4AEB">
            <w:pPr>
              <w:rPr>
                <w:rFonts w:ascii="Myriad Pro" w:hAnsi="Myriad Pro" w:cs="Times New Roman"/>
              </w:rPr>
            </w:pPr>
            <w:r w:rsidRPr="006C2B81">
              <w:rPr>
                <w:rFonts w:ascii="Myriad Pro" w:hAnsi="Myriad Pro" w:cs="Times New Roman"/>
              </w:rPr>
              <w:t>PEC</w:t>
            </w:r>
          </w:p>
        </w:tc>
        <w:tc>
          <w:tcPr>
            <w:tcW w:w="8028" w:type="dxa"/>
          </w:tcPr>
          <w:p w:rsidR="002D0CD0" w:rsidRPr="006C2B81" w:rsidRDefault="002D0CD0" w:rsidP="004B4AEB">
            <w:pPr>
              <w:jc w:val="both"/>
              <w:cnfStyle w:val="000000100000" w:firstRow="0" w:lastRow="0" w:firstColumn="0" w:lastColumn="0" w:oddVBand="0" w:evenVBand="0" w:oddHBand="1" w:evenHBand="0" w:firstRowFirstColumn="0" w:firstRowLastColumn="0" w:lastRowFirstColumn="0" w:lastRowLastColumn="0"/>
              <w:rPr>
                <w:rFonts w:ascii="Myriad Pro" w:hAnsi="Myriad Pro" w:cs="Times New Roman"/>
              </w:rPr>
            </w:pPr>
            <w:r w:rsidRPr="006C2B81">
              <w:rPr>
                <w:rFonts w:ascii="Myriad Pro" w:hAnsi="Myriad Pro" w:cs="Times New Roman"/>
              </w:rPr>
              <w:t>Provincial Election Commission</w:t>
            </w:r>
            <w:r w:rsidR="008705DE">
              <w:rPr>
                <w:rFonts w:ascii="Myriad Pro" w:hAnsi="Myriad Pro" w:cs="Times New Roman"/>
              </w:rPr>
              <w:t>er</w:t>
            </w:r>
            <w:r w:rsidRPr="006C2B81">
              <w:rPr>
                <w:rFonts w:ascii="Myriad Pro" w:hAnsi="Myriad Pro" w:cs="Times New Roman"/>
              </w:rPr>
              <w:t xml:space="preserve"> </w:t>
            </w:r>
          </w:p>
        </w:tc>
      </w:tr>
      <w:tr w:rsidR="002D0CD0" w:rsidRPr="006C2B81" w:rsidTr="000D5146">
        <w:tc>
          <w:tcPr>
            <w:cnfStyle w:val="001000000000" w:firstRow="0" w:lastRow="0" w:firstColumn="1" w:lastColumn="0" w:oddVBand="0" w:evenVBand="0" w:oddHBand="0" w:evenHBand="0" w:firstRowFirstColumn="0" w:firstRowLastColumn="0" w:lastRowFirstColumn="0" w:lastRowLastColumn="0"/>
            <w:tcW w:w="1548" w:type="dxa"/>
          </w:tcPr>
          <w:p w:rsidR="002D0CD0" w:rsidRPr="006C2B81" w:rsidRDefault="002D0CD0" w:rsidP="00BA1B44">
            <w:pPr>
              <w:rPr>
                <w:rFonts w:ascii="Myriad Pro" w:hAnsi="Myriad Pro" w:cs="Times New Roman"/>
              </w:rPr>
            </w:pPr>
            <w:r w:rsidRPr="006C2B81">
              <w:rPr>
                <w:rFonts w:ascii="Myriad Pro" w:hAnsi="Myriad Pro" w:cs="Times New Roman"/>
              </w:rPr>
              <w:t>PRB</w:t>
            </w:r>
          </w:p>
        </w:tc>
        <w:tc>
          <w:tcPr>
            <w:tcW w:w="8028" w:type="dxa"/>
          </w:tcPr>
          <w:p w:rsidR="002D0CD0" w:rsidRPr="006C2B81" w:rsidRDefault="002D0CD0" w:rsidP="00B215F3">
            <w:pPr>
              <w:cnfStyle w:val="000000000000" w:firstRow="0" w:lastRow="0" w:firstColumn="0" w:lastColumn="0" w:oddVBand="0" w:evenVBand="0" w:oddHBand="0" w:evenHBand="0" w:firstRowFirstColumn="0" w:firstRowLastColumn="0" w:lastRowFirstColumn="0" w:lastRowLastColumn="0"/>
              <w:rPr>
                <w:rFonts w:ascii="Myriad Pro" w:hAnsi="Myriad Pro" w:cs="Times New Roman"/>
              </w:rPr>
            </w:pPr>
            <w:r w:rsidRPr="006C2B81">
              <w:rPr>
                <w:rFonts w:ascii="Myriad Pro" w:hAnsi="Myriad Pro" w:cs="Times New Roman"/>
              </w:rPr>
              <w:t>Project Review Board</w:t>
            </w:r>
          </w:p>
        </w:tc>
      </w:tr>
      <w:tr w:rsidR="00512176" w:rsidRPr="006C2B81" w:rsidTr="000D51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512176" w:rsidRPr="006C2B81" w:rsidRDefault="00512176" w:rsidP="00BA1B44">
            <w:pPr>
              <w:rPr>
                <w:rFonts w:ascii="Myriad Pro" w:hAnsi="Myriad Pro" w:cs="Times New Roman"/>
              </w:rPr>
            </w:pPr>
            <w:r w:rsidRPr="006C2B81">
              <w:rPr>
                <w:rFonts w:ascii="Myriad Pro" w:hAnsi="Myriad Pro" w:cs="Times New Roman"/>
              </w:rPr>
              <w:t>PPP</w:t>
            </w:r>
          </w:p>
        </w:tc>
        <w:tc>
          <w:tcPr>
            <w:tcW w:w="8028" w:type="dxa"/>
          </w:tcPr>
          <w:p w:rsidR="00512176" w:rsidRPr="006C2B81" w:rsidRDefault="005D138B" w:rsidP="00B215F3">
            <w:pPr>
              <w:cnfStyle w:val="000000100000" w:firstRow="0" w:lastRow="0" w:firstColumn="0" w:lastColumn="0" w:oddVBand="0" w:evenVBand="0" w:oddHBand="1" w:evenHBand="0" w:firstRowFirstColumn="0" w:firstRowLastColumn="0" w:lastRowFirstColumn="0" w:lastRowLastColumn="0"/>
              <w:rPr>
                <w:rFonts w:ascii="Myriad Pro" w:hAnsi="Myriad Pro" w:cs="Times New Roman"/>
              </w:rPr>
            </w:pPr>
            <w:r w:rsidRPr="006C2B81">
              <w:rPr>
                <w:rFonts w:ascii="Myriad Pro" w:hAnsi="Myriad Pro" w:cs="Times New Roman"/>
              </w:rPr>
              <w:t xml:space="preserve">Pakistan </w:t>
            </w:r>
            <w:r w:rsidR="00413693" w:rsidRPr="006C2B81">
              <w:rPr>
                <w:rFonts w:ascii="Myriad Pro" w:hAnsi="Myriad Pro" w:cs="Times New Roman"/>
              </w:rPr>
              <w:t>People’s</w:t>
            </w:r>
            <w:r w:rsidRPr="006C2B81">
              <w:rPr>
                <w:rFonts w:ascii="Myriad Pro" w:hAnsi="Myriad Pro" w:cs="Times New Roman"/>
              </w:rPr>
              <w:t xml:space="preserve"> Party</w:t>
            </w:r>
          </w:p>
        </w:tc>
      </w:tr>
      <w:tr w:rsidR="00512176" w:rsidRPr="006C2B81" w:rsidTr="000D5146">
        <w:tc>
          <w:tcPr>
            <w:cnfStyle w:val="001000000000" w:firstRow="0" w:lastRow="0" w:firstColumn="1" w:lastColumn="0" w:oddVBand="0" w:evenVBand="0" w:oddHBand="0" w:evenHBand="0" w:firstRowFirstColumn="0" w:firstRowLastColumn="0" w:lastRowFirstColumn="0" w:lastRowLastColumn="0"/>
            <w:tcW w:w="1548" w:type="dxa"/>
          </w:tcPr>
          <w:p w:rsidR="00512176" w:rsidRPr="006C2B81" w:rsidRDefault="00512176" w:rsidP="00BA1B44">
            <w:pPr>
              <w:rPr>
                <w:rFonts w:ascii="Myriad Pro" w:hAnsi="Myriad Pro" w:cs="Times New Roman"/>
              </w:rPr>
            </w:pPr>
            <w:r w:rsidRPr="006C2B81">
              <w:rPr>
                <w:rFonts w:ascii="Myriad Pro" w:hAnsi="Myriad Pro" w:cs="Times New Roman"/>
              </w:rPr>
              <w:t>PTI</w:t>
            </w:r>
          </w:p>
        </w:tc>
        <w:tc>
          <w:tcPr>
            <w:tcW w:w="8028" w:type="dxa"/>
          </w:tcPr>
          <w:p w:rsidR="00512176" w:rsidRPr="006C2B81" w:rsidRDefault="00413693" w:rsidP="00B215F3">
            <w:pPr>
              <w:cnfStyle w:val="000000000000" w:firstRow="0" w:lastRow="0" w:firstColumn="0" w:lastColumn="0" w:oddVBand="0" w:evenVBand="0" w:oddHBand="0" w:evenHBand="0" w:firstRowFirstColumn="0" w:firstRowLastColumn="0" w:lastRowFirstColumn="0" w:lastRowLastColumn="0"/>
              <w:rPr>
                <w:rFonts w:ascii="Myriad Pro" w:hAnsi="Myriad Pro" w:cs="Times New Roman"/>
              </w:rPr>
            </w:pPr>
            <w:r w:rsidRPr="006C2B81">
              <w:rPr>
                <w:rFonts w:ascii="Myriad Pro" w:hAnsi="Myriad Pro" w:cs="Times New Roman"/>
              </w:rPr>
              <w:t>Pakistan Tehreek-e-Insaaf</w:t>
            </w:r>
          </w:p>
        </w:tc>
      </w:tr>
      <w:tr w:rsidR="001831A6" w:rsidRPr="006C2B81" w:rsidTr="000D51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1831A6" w:rsidRPr="006C2B81" w:rsidRDefault="001831A6" w:rsidP="00BA1B44">
            <w:pPr>
              <w:rPr>
                <w:rFonts w:ascii="Myriad Pro" w:hAnsi="Myriad Pro" w:cs="Times New Roman"/>
              </w:rPr>
            </w:pPr>
            <w:r w:rsidRPr="006C2B81">
              <w:rPr>
                <w:rFonts w:ascii="Myriad Pro" w:hAnsi="Myriad Pro" w:cs="Times New Roman"/>
              </w:rPr>
              <w:t>RO</w:t>
            </w:r>
          </w:p>
        </w:tc>
        <w:tc>
          <w:tcPr>
            <w:tcW w:w="8028" w:type="dxa"/>
          </w:tcPr>
          <w:p w:rsidR="001831A6" w:rsidRPr="006C2B81" w:rsidRDefault="001831A6" w:rsidP="00B215F3">
            <w:pPr>
              <w:cnfStyle w:val="000000100000" w:firstRow="0" w:lastRow="0" w:firstColumn="0" w:lastColumn="0" w:oddVBand="0" w:evenVBand="0" w:oddHBand="1" w:evenHBand="0" w:firstRowFirstColumn="0" w:firstRowLastColumn="0" w:lastRowFirstColumn="0" w:lastRowLastColumn="0"/>
              <w:rPr>
                <w:rFonts w:ascii="Myriad Pro" w:hAnsi="Myriad Pro" w:cs="Times New Roman"/>
              </w:rPr>
            </w:pPr>
            <w:r w:rsidRPr="006C2B81">
              <w:rPr>
                <w:rFonts w:ascii="Myriad Pro" w:hAnsi="Myriad Pro" w:cs="Times New Roman"/>
              </w:rPr>
              <w:t>Returning Officer</w:t>
            </w:r>
          </w:p>
        </w:tc>
      </w:tr>
      <w:tr w:rsidR="00C32E3A" w:rsidRPr="006C2B81" w:rsidTr="000D5146">
        <w:tc>
          <w:tcPr>
            <w:cnfStyle w:val="001000000000" w:firstRow="0" w:lastRow="0" w:firstColumn="1" w:lastColumn="0" w:oddVBand="0" w:evenVBand="0" w:oddHBand="0" w:evenHBand="0" w:firstRowFirstColumn="0" w:firstRowLastColumn="0" w:lastRowFirstColumn="0" w:lastRowLastColumn="0"/>
            <w:tcW w:w="1548" w:type="dxa"/>
          </w:tcPr>
          <w:p w:rsidR="00C32E3A" w:rsidRPr="006C2B81" w:rsidRDefault="00C32E3A" w:rsidP="00BA1B44">
            <w:pPr>
              <w:rPr>
                <w:rFonts w:ascii="Myriad Pro" w:hAnsi="Myriad Pro" w:cs="Times New Roman"/>
              </w:rPr>
            </w:pPr>
            <w:r>
              <w:rPr>
                <w:rFonts w:ascii="Myriad Pro" w:hAnsi="Myriad Pro" w:cs="Times New Roman"/>
              </w:rPr>
              <w:t>SAARC</w:t>
            </w:r>
          </w:p>
        </w:tc>
        <w:tc>
          <w:tcPr>
            <w:tcW w:w="8028" w:type="dxa"/>
          </w:tcPr>
          <w:p w:rsidR="00C32E3A" w:rsidRPr="006C2B81" w:rsidRDefault="001A1A30" w:rsidP="00B215F3">
            <w:pPr>
              <w:cnfStyle w:val="000000000000" w:firstRow="0" w:lastRow="0" w:firstColumn="0" w:lastColumn="0" w:oddVBand="0" w:evenVBand="0" w:oddHBand="0" w:evenHBand="0" w:firstRowFirstColumn="0" w:firstRowLastColumn="0" w:lastRowFirstColumn="0" w:lastRowLastColumn="0"/>
              <w:rPr>
                <w:rFonts w:ascii="Myriad Pro" w:hAnsi="Myriad Pro" w:cs="Times New Roman"/>
              </w:rPr>
            </w:pPr>
            <w:r>
              <w:rPr>
                <w:rFonts w:ascii="Myriad Pro" w:hAnsi="Myriad Pro" w:cs="Times New Roman"/>
              </w:rPr>
              <w:t>South Asian Association for Regional Cooperation</w:t>
            </w:r>
          </w:p>
        </w:tc>
      </w:tr>
      <w:tr w:rsidR="00D8624C" w:rsidRPr="006C2B81" w:rsidTr="000D51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D8624C" w:rsidRDefault="00D8624C" w:rsidP="004252FE">
            <w:pPr>
              <w:rPr>
                <w:rFonts w:ascii="Myriad Pro" w:hAnsi="Myriad Pro" w:cs="Times New Roman"/>
              </w:rPr>
            </w:pPr>
            <w:r>
              <w:rPr>
                <w:rFonts w:ascii="Myriad Pro" w:hAnsi="Myriad Pro" w:cs="Times New Roman"/>
              </w:rPr>
              <w:t>SGI</w:t>
            </w:r>
            <w:r w:rsidR="004252FE">
              <w:rPr>
                <w:rFonts w:ascii="Myriad Pro" w:hAnsi="Myriad Pro" w:cs="Times New Roman"/>
              </w:rPr>
              <w:t>B</w:t>
            </w:r>
          </w:p>
        </w:tc>
        <w:tc>
          <w:tcPr>
            <w:tcW w:w="8028" w:type="dxa"/>
          </w:tcPr>
          <w:p w:rsidR="00D8624C" w:rsidRDefault="00D8624C" w:rsidP="004252FE">
            <w:pPr>
              <w:cnfStyle w:val="000000100000" w:firstRow="0" w:lastRow="0" w:firstColumn="0" w:lastColumn="0" w:oddVBand="0" w:evenVBand="0" w:oddHBand="1" w:evenHBand="0" w:firstRowFirstColumn="0" w:firstRowLastColumn="0" w:lastRowFirstColumn="0" w:lastRowLastColumn="0"/>
              <w:rPr>
                <w:rFonts w:ascii="Myriad Pro" w:hAnsi="Myriad Pro" w:cs="Times New Roman"/>
              </w:rPr>
            </w:pPr>
            <w:r w:rsidRPr="006C2B81">
              <w:rPr>
                <w:rFonts w:cs="Times New Roman"/>
              </w:rPr>
              <w:t xml:space="preserve">SAARC Gender Info. </w:t>
            </w:r>
            <w:r w:rsidR="004252FE">
              <w:rPr>
                <w:rFonts w:cs="Times New Roman"/>
              </w:rPr>
              <w:t>B</w:t>
            </w:r>
            <w:r w:rsidRPr="006C2B81">
              <w:rPr>
                <w:rFonts w:cs="Times New Roman"/>
              </w:rPr>
              <w:t>ase</w:t>
            </w:r>
          </w:p>
        </w:tc>
      </w:tr>
      <w:tr w:rsidR="002D0CD0" w:rsidRPr="006C2B81" w:rsidTr="000D5146">
        <w:tc>
          <w:tcPr>
            <w:cnfStyle w:val="001000000000" w:firstRow="0" w:lastRow="0" w:firstColumn="1" w:lastColumn="0" w:oddVBand="0" w:evenVBand="0" w:oddHBand="0" w:evenHBand="0" w:firstRowFirstColumn="0" w:firstRowLastColumn="0" w:lastRowFirstColumn="0" w:lastRowLastColumn="0"/>
            <w:tcW w:w="1548" w:type="dxa"/>
          </w:tcPr>
          <w:p w:rsidR="002D0CD0" w:rsidRPr="006C2B81" w:rsidRDefault="002D0CD0" w:rsidP="00BA1B44">
            <w:pPr>
              <w:rPr>
                <w:rFonts w:ascii="Myriad Pro" w:hAnsi="Myriad Pro" w:cs="Times New Roman"/>
              </w:rPr>
            </w:pPr>
            <w:r w:rsidRPr="006C2B81">
              <w:rPr>
                <w:rFonts w:ascii="Myriad Pro" w:hAnsi="Myriad Pro" w:cs="Times New Roman"/>
              </w:rPr>
              <w:t>TNA</w:t>
            </w:r>
          </w:p>
        </w:tc>
        <w:tc>
          <w:tcPr>
            <w:tcW w:w="8028" w:type="dxa"/>
          </w:tcPr>
          <w:p w:rsidR="002D0CD0" w:rsidRPr="006C2B81" w:rsidRDefault="002D0CD0" w:rsidP="00BE4804">
            <w:pPr>
              <w:cnfStyle w:val="000000000000" w:firstRow="0" w:lastRow="0" w:firstColumn="0" w:lastColumn="0" w:oddVBand="0" w:evenVBand="0" w:oddHBand="0" w:evenHBand="0" w:firstRowFirstColumn="0" w:firstRowLastColumn="0" w:lastRowFirstColumn="0" w:lastRowLastColumn="0"/>
              <w:rPr>
                <w:rFonts w:ascii="Myriad Pro" w:hAnsi="Myriad Pro" w:cs="Times New Roman"/>
              </w:rPr>
            </w:pPr>
            <w:r w:rsidRPr="006C2B81">
              <w:rPr>
                <w:rFonts w:ascii="Myriad Pro" w:hAnsi="Myriad Pro" w:cs="Times New Roman"/>
              </w:rPr>
              <w:t>Training Need Assessment</w:t>
            </w:r>
          </w:p>
        </w:tc>
      </w:tr>
    </w:tbl>
    <w:p w:rsidR="00A415D1" w:rsidRPr="006C2B81" w:rsidRDefault="00A415D1" w:rsidP="00BA1B44">
      <w:pPr>
        <w:rPr>
          <w:rFonts w:ascii="Myriad Pro" w:hAnsi="Myriad Pro" w:cs="Times New Roman"/>
        </w:rPr>
      </w:pPr>
    </w:p>
    <w:p w:rsidR="006E3859" w:rsidRPr="006C2B81" w:rsidRDefault="00DB67ED" w:rsidP="00BA1B44">
      <w:pPr>
        <w:rPr>
          <w:rFonts w:ascii="Myriad Pro" w:hAnsi="Myriad Pro" w:cs="Times New Roman"/>
        </w:rPr>
      </w:pPr>
      <w:r w:rsidRPr="006C2B81">
        <w:rPr>
          <w:rFonts w:ascii="Myriad Pro" w:hAnsi="Myriad Pro" w:cs="Times New Roman"/>
          <w:b/>
        </w:rPr>
        <w:tab/>
      </w:r>
      <w:r w:rsidRPr="006C2B81">
        <w:rPr>
          <w:rFonts w:ascii="Myriad Pro" w:hAnsi="Myriad Pro" w:cs="Times New Roman"/>
          <w:b/>
        </w:rPr>
        <w:tab/>
      </w:r>
    </w:p>
    <w:p w:rsidR="00DB67ED" w:rsidRPr="006C2B81" w:rsidRDefault="00DB67ED" w:rsidP="00DB67ED">
      <w:pPr>
        <w:jc w:val="both"/>
        <w:rPr>
          <w:rFonts w:ascii="Myriad Pro" w:hAnsi="Myriad Pro" w:cs="Times New Roman"/>
          <w:color w:val="000000" w:themeColor="text1"/>
        </w:rPr>
      </w:pPr>
      <w:r w:rsidRPr="006C2B81">
        <w:rPr>
          <w:rFonts w:ascii="Myriad Pro" w:hAnsi="Myriad Pro" w:cs="Times New Roman"/>
          <w:color w:val="000000" w:themeColor="text1"/>
        </w:rPr>
        <w:tab/>
      </w:r>
      <w:r w:rsidRPr="006C2B81">
        <w:rPr>
          <w:rFonts w:ascii="Myriad Pro" w:hAnsi="Myriad Pro" w:cs="Times New Roman"/>
          <w:color w:val="000000" w:themeColor="text1"/>
        </w:rPr>
        <w:tab/>
      </w:r>
    </w:p>
    <w:p w:rsidR="00114892" w:rsidRPr="006C2B81" w:rsidRDefault="00114892" w:rsidP="00DB67ED">
      <w:pPr>
        <w:jc w:val="both"/>
        <w:rPr>
          <w:rFonts w:ascii="Myriad Pro" w:hAnsi="Myriad Pro" w:cs="Times New Roman"/>
          <w:color w:val="000000" w:themeColor="text1"/>
        </w:rPr>
      </w:pPr>
      <w:r w:rsidRPr="006C2B81">
        <w:rPr>
          <w:rFonts w:ascii="Myriad Pro" w:hAnsi="Myriad Pro" w:cs="Times New Roman"/>
          <w:color w:val="000000" w:themeColor="text1"/>
        </w:rPr>
        <w:tab/>
      </w:r>
      <w:r w:rsidRPr="006C2B81">
        <w:rPr>
          <w:rFonts w:ascii="Myriad Pro" w:hAnsi="Myriad Pro" w:cs="Times New Roman"/>
          <w:color w:val="000000" w:themeColor="text1"/>
        </w:rPr>
        <w:tab/>
      </w:r>
      <w:r w:rsidRPr="006C2B81">
        <w:rPr>
          <w:rFonts w:ascii="Myriad Pro" w:hAnsi="Myriad Pro" w:cs="Times New Roman"/>
          <w:color w:val="000000" w:themeColor="text1"/>
        </w:rPr>
        <w:tab/>
      </w:r>
    </w:p>
    <w:p w:rsidR="00BD671B" w:rsidRPr="006C2B81" w:rsidRDefault="00BA1B44" w:rsidP="00BA1B44">
      <w:pPr>
        <w:rPr>
          <w:rFonts w:ascii="Myriad Pro" w:hAnsi="Myriad Pro" w:cs="Times New Roman"/>
        </w:rPr>
      </w:pPr>
      <w:r w:rsidRPr="006C2B81">
        <w:rPr>
          <w:rFonts w:ascii="Myriad Pro" w:hAnsi="Myriad Pro" w:cs="Times New Roman"/>
        </w:rPr>
        <w:tab/>
      </w:r>
      <w:r w:rsidR="00DB67ED" w:rsidRPr="006C2B81">
        <w:rPr>
          <w:rFonts w:ascii="Myriad Pro" w:hAnsi="Myriad Pro" w:cs="Times New Roman"/>
        </w:rPr>
        <w:tab/>
      </w:r>
      <w:r w:rsidR="00DB67ED" w:rsidRPr="006C2B81">
        <w:rPr>
          <w:rFonts w:ascii="Myriad Pro" w:hAnsi="Myriad Pro" w:cs="Times New Roman"/>
        </w:rPr>
        <w:tab/>
      </w:r>
    </w:p>
    <w:p w:rsidR="00A33615" w:rsidRDefault="00334FD0" w:rsidP="00334FD0">
      <w:pPr>
        <w:jc w:val="both"/>
        <w:rPr>
          <w:rFonts w:ascii="Myriad Pro" w:hAnsi="Myriad Pro" w:cs="Times New Roman"/>
          <w:color w:val="000000" w:themeColor="text1"/>
        </w:rPr>
      </w:pPr>
      <w:r w:rsidRPr="006C2B81">
        <w:rPr>
          <w:rFonts w:ascii="Myriad Pro" w:hAnsi="Myriad Pro" w:cs="Times New Roman"/>
          <w:color w:val="000000" w:themeColor="text1"/>
        </w:rPr>
        <w:tab/>
      </w:r>
    </w:p>
    <w:p w:rsidR="00334FD0" w:rsidRPr="006C2B81" w:rsidRDefault="004003CE" w:rsidP="00334FD0">
      <w:pPr>
        <w:jc w:val="both"/>
        <w:rPr>
          <w:rFonts w:ascii="Myriad Pro" w:hAnsi="Myriad Pro" w:cs="Times New Roman"/>
          <w:color w:val="000000" w:themeColor="text1"/>
        </w:rPr>
      </w:pPr>
      <w:r>
        <w:rPr>
          <w:rFonts w:ascii="Myriad Pro" w:hAnsi="Myriad Pro" w:cs="Times New Roman"/>
          <w:b/>
          <w:color w:val="000000" w:themeColor="text1"/>
          <w:sz w:val="24"/>
          <w:szCs w:val="24"/>
        </w:rPr>
        <w:lastRenderedPageBreak/>
        <w:t>Table of Contents</w:t>
      </w:r>
      <w:r w:rsidR="00334FD0" w:rsidRPr="006C2B81">
        <w:rPr>
          <w:rFonts w:ascii="Myriad Pro" w:hAnsi="Myriad Pro" w:cs="Times New Roman"/>
          <w:color w:val="000000" w:themeColor="text1"/>
        </w:rPr>
        <w:tab/>
      </w:r>
      <w:r w:rsidR="00334FD0" w:rsidRPr="006C2B81">
        <w:rPr>
          <w:rFonts w:ascii="Myriad Pro" w:hAnsi="Myriad Pro" w:cs="Times New Roman"/>
          <w:color w:val="000000" w:themeColor="text1"/>
        </w:rPr>
        <w:tab/>
      </w:r>
      <w:r w:rsidR="00334FD0" w:rsidRPr="006C2B81">
        <w:rPr>
          <w:rFonts w:ascii="Myriad Pro" w:hAnsi="Myriad Pro" w:cs="Times New Roman"/>
          <w:color w:val="000000" w:themeColor="text1"/>
        </w:rPr>
        <w:tab/>
      </w:r>
    </w:p>
    <w:p w:rsidR="00334FD0" w:rsidRPr="006C2B81" w:rsidRDefault="00334FD0" w:rsidP="00334FD0">
      <w:pPr>
        <w:jc w:val="both"/>
        <w:rPr>
          <w:rFonts w:ascii="Myriad Pro" w:hAnsi="Myriad Pro" w:cs="Times New Roman"/>
          <w:color w:val="000000" w:themeColor="text1"/>
        </w:rPr>
      </w:pPr>
    </w:p>
    <w:tbl>
      <w:tblPr>
        <w:tblStyle w:val="ColorfulGrid-Accent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6840"/>
        <w:gridCol w:w="810"/>
      </w:tblGrid>
      <w:tr w:rsidR="00F225CD" w:rsidTr="00AA50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rsidR="00F225CD" w:rsidRPr="002B0F95" w:rsidRDefault="00F225CD" w:rsidP="00334FD0">
            <w:pPr>
              <w:jc w:val="both"/>
              <w:rPr>
                <w:rFonts w:ascii="Myriad Pro" w:hAnsi="Myriad Pro" w:cs="Times New Roman"/>
                <w:color w:val="000000" w:themeColor="text1"/>
              </w:rPr>
            </w:pPr>
          </w:p>
        </w:tc>
        <w:tc>
          <w:tcPr>
            <w:tcW w:w="6840" w:type="dxa"/>
          </w:tcPr>
          <w:p w:rsidR="00F225CD" w:rsidRPr="002B0F95" w:rsidRDefault="00F225CD" w:rsidP="00334FD0">
            <w:pPr>
              <w:jc w:val="both"/>
              <w:cnfStyle w:val="100000000000" w:firstRow="1" w:lastRow="0" w:firstColumn="0" w:lastColumn="0" w:oddVBand="0" w:evenVBand="0" w:oddHBand="0" w:evenHBand="0" w:firstRowFirstColumn="0" w:firstRowLastColumn="0" w:lastRowFirstColumn="0" w:lastRowLastColumn="0"/>
              <w:rPr>
                <w:rFonts w:ascii="Myriad Pro" w:hAnsi="Myriad Pro" w:cs="Times New Roman"/>
              </w:rPr>
            </w:pPr>
          </w:p>
        </w:tc>
        <w:tc>
          <w:tcPr>
            <w:tcW w:w="810" w:type="dxa"/>
          </w:tcPr>
          <w:p w:rsidR="00F225CD" w:rsidRDefault="00F225CD" w:rsidP="00334FD0">
            <w:pPr>
              <w:jc w:val="both"/>
              <w:cnfStyle w:val="100000000000" w:firstRow="1" w:lastRow="0" w:firstColumn="0" w:lastColumn="0" w:oddVBand="0" w:evenVBand="0" w:oddHBand="0" w:evenHBand="0" w:firstRowFirstColumn="0" w:firstRowLastColumn="0" w:lastRowFirstColumn="0" w:lastRowLastColumn="0"/>
              <w:rPr>
                <w:rFonts w:ascii="Myriad Pro" w:hAnsi="Myriad Pro" w:cs="Times New Roman"/>
              </w:rPr>
            </w:pPr>
          </w:p>
        </w:tc>
      </w:tr>
      <w:tr w:rsidR="00F225CD" w:rsidTr="00AA5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rsidR="00F225CD" w:rsidRPr="002B0F95" w:rsidRDefault="00F225CD" w:rsidP="00334FD0">
            <w:pPr>
              <w:jc w:val="both"/>
              <w:rPr>
                <w:rFonts w:ascii="Myriad Pro" w:hAnsi="Myriad Pro" w:cs="Times New Roman"/>
              </w:rPr>
            </w:pPr>
          </w:p>
        </w:tc>
        <w:tc>
          <w:tcPr>
            <w:tcW w:w="6840" w:type="dxa"/>
          </w:tcPr>
          <w:p w:rsidR="00F225CD" w:rsidRPr="002B0F95" w:rsidRDefault="00F225CD" w:rsidP="00334FD0">
            <w:pPr>
              <w:jc w:val="both"/>
              <w:cnfStyle w:val="000000100000" w:firstRow="0" w:lastRow="0" w:firstColumn="0" w:lastColumn="0" w:oddVBand="0" w:evenVBand="0" w:oddHBand="1" w:evenHBand="0" w:firstRowFirstColumn="0" w:firstRowLastColumn="0" w:lastRowFirstColumn="0" w:lastRowLastColumn="0"/>
              <w:rPr>
                <w:rFonts w:ascii="Myriad Pro" w:hAnsi="Myriad Pro" w:cs="Times New Roman"/>
              </w:rPr>
            </w:pPr>
            <w:r w:rsidRPr="002B0F95">
              <w:rPr>
                <w:rFonts w:ascii="Myriad Pro" w:hAnsi="Myriad Pro" w:cs="Times New Roman"/>
              </w:rPr>
              <w:t>Executive Summary</w:t>
            </w:r>
          </w:p>
        </w:tc>
        <w:tc>
          <w:tcPr>
            <w:tcW w:w="810" w:type="dxa"/>
          </w:tcPr>
          <w:p w:rsidR="00F225CD" w:rsidRDefault="00DB3C06" w:rsidP="00334FD0">
            <w:pPr>
              <w:jc w:val="both"/>
              <w:cnfStyle w:val="000000100000" w:firstRow="0" w:lastRow="0" w:firstColumn="0" w:lastColumn="0" w:oddVBand="0" w:evenVBand="0" w:oddHBand="1" w:evenHBand="0" w:firstRowFirstColumn="0" w:firstRowLastColumn="0" w:lastRowFirstColumn="0" w:lastRowLastColumn="0"/>
              <w:rPr>
                <w:rFonts w:ascii="Myriad Pro" w:hAnsi="Myriad Pro" w:cs="Times New Roman"/>
              </w:rPr>
            </w:pPr>
            <w:r>
              <w:rPr>
                <w:rFonts w:ascii="Myriad Pro" w:hAnsi="Myriad Pro" w:cs="Times New Roman"/>
              </w:rPr>
              <w:t>05</w:t>
            </w:r>
          </w:p>
        </w:tc>
      </w:tr>
      <w:tr w:rsidR="00F225CD" w:rsidTr="00AA509A">
        <w:tc>
          <w:tcPr>
            <w:cnfStyle w:val="001000000000" w:firstRow="0" w:lastRow="0" w:firstColumn="1" w:lastColumn="0" w:oddVBand="0" w:evenVBand="0" w:oddHBand="0" w:evenHBand="0" w:firstRowFirstColumn="0" w:firstRowLastColumn="0" w:lastRowFirstColumn="0" w:lastRowLastColumn="0"/>
            <w:tcW w:w="1278" w:type="dxa"/>
          </w:tcPr>
          <w:p w:rsidR="00F225CD" w:rsidRPr="008301BC" w:rsidRDefault="002B0F95" w:rsidP="00334FD0">
            <w:pPr>
              <w:jc w:val="both"/>
              <w:rPr>
                <w:rFonts w:ascii="Myriad Pro" w:hAnsi="Myriad Pro" w:cs="Times New Roman"/>
              </w:rPr>
            </w:pPr>
            <w:r w:rsidRPr="008301BC">
              <w:rPr>
                <w:rFonts w:ascii="Myriad Pro" w:hAnsi="Myriad Pro" w:cs="Times New Roman"/>
              </w:rPr>
              <w:t>1.</w:t>
            </w:r>
          </w:p>
        </w:tc>
        <w:tc>
          <w:tcPr>
            <w:tcW w:w="6840" w:type="dxa"/>
          </w:tcPr>
          <w:p w:rsidR="00F225CD" w:rsidRPr="002B0F95" w:rsidRDefault="00EE17D5" w:rsidP="00334FD0">
            <w:pPr>
              <w:jc w:val="both"/>
              <w:cnfStyle w:val="000000000000" w:firstRow="0" w:lastRow="0" w:firstColumn="0" w:lastColumn="0" w:oddVBand="0" w:evenVBand="0" w:oddHBand="0" w:evenHBand="0" w:firstRowFirstColumn="0" w:firstRowLastColumn="0" w:lastRowFirstColumn="0" w:lastRowLastColumn="0"/>
              <w:rPr>
                <w:rFonts w:ascii="Myriad Pro" w:hAnsi="Myriad Pro" w:cs="Times New Roman"/>
              </w:rPr>
            </w:pPr>
            <w:r w:rsidRPr="002B0F95">
              <w:rPr>
                <w:rFonts w:ascii="Myriad Pro" w:hAnsi="Myriad Pro" w:cs="Times New Roman"/>
              </w:rPr>
              <w:t>Introduction</w:t>
            </w:r>
          </w:p>
        </w:tc>
        <w:tc>
          <w:tcPr>
            <w:tcW w:w="810" w:type="dxa"/>
          </w:tcPr>
          <w:p w:rsidR="00F225CD" w:rsidRDefault="00DB3C06" w:rsidP="00334FD0">
            <w:pPr>
              <w:jc w:val="both"/>
              <w:cnfStyle w:val="000000000000" w:firstRow="0" w:lastRow="0" w:firstColumn="0" w:lastColumn="0" w:oddVBand="0" w:evenVBand="0" w:oddHBand="0" w:evenHBand="0" w:firstRowFirstColumn="0" w:firstRowLastColumn="0" w:lastRowFirstColumn="0" w:lastRowLastColumn="0"/>
              <w:rPr>
                <w:rFonts w:ascii="Myriad Pro" w:hAnsi="Myriad Pro" w:cs="Times New Roman"/>
              </w:rPr>
            </w:pPr>
            <w:r>
              <w:rPr>
                <w:rFonts w:ascii="Myriad Pro" w:hAnsi="Myriad Pro" w:cs="Times New Roman"/>
              </w:rPr>
              <w:t>07</w:t>
            </w:r>
          </w:p>
        </w:tc>
      </w:tr>
      <w:tr w:rsidR="00F225CD" w:rsidTr="00AA5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rsidR="00F225CD" w:rsidRPr="008301BC" w:rsidRDefault="002B0F95" w:rsidP="00334FD0">
            <w:pPr>
              <w:jc w:val="both"/>
              <w:rPr>
                <w:rFonts w:ascii="Myriad Pro" w:hAnsi="Myriad Pro" w:cs="Times New Roman"/>
              </w:rPr>
            </w:pPr>
            <w:r w:rsidRPr="008301BC">
              <w:rPr>
                <w:rFonts w:ascii="Myriad Pro" w:hAnsi="Myriad Pro" w:cs="Times New Roman"/>
              </w:rPr>
              <w:t>2.</w:t>
            </w:r>
          </w:p>
        </w:tc>
        <w:tc>
          <w:tcPr>
            <w:tcW w:w="6840" w:type="dxa"/>
          </w:tcPr>
          <w:p w:rsidR="00F225CD" w:rsidRPr="002B0F95" w:rsidRDefault="00EE17D5" w:rsidP="00334FD0">
            <w:pPr>
              <w:jc w:val="both"/>
              <w:cnfStyle w:val="000000100000" w:firstRow="0" w:lastRow="0" w:firstColumn="0" w:lastColumn="0" w:oddVBand="0" w:evenVBand="0" w:oddHBand="1" w:evenHBand="0" w:firstRowFirstColumn="0" w:firstRowLastColumn="0" w:lastRowFirstColumn="0" w:lastRowLastColumn="0"/>
              <w:rPr>
                <w:rFonts w:ascii="Myriad Pro" w:hAnsi="Myriad Pro" w:cs="Times New Roman"/>
              </w:rPr>
            </w:pPr>
            <w:r w:rsidRPr="002B0F95">
              <w:rPr>
                <w:rFonts w:ascii="Myriad Pro" w:hAnsi="Myriad Pro" w:cs="Times New Roman"/>
              </w:rPr>
              <w:t>Situation Analysis</w:t>
            </w:r>
          </w:p>
        </w:tc>
        <w:tc>
          <w:tcPr>
            <w:tcW w:w="810" w:type="dxa"/>
          </w:tcPr>
          <w:p w:rsidR="00F225CD" w:rsidRDefault="00DB3C06" w:rsidP="004F7A37">
            <w:pPr>
              <w:jc w:val="both"/>
              <w:cnfStyle w:val="000000100000" w:firstRow="0" w:lastRow="0" w:firstColumn="0" w:lastColumn="0" w:oddVBand="0" w:evenVBand="0" w:oddHBand="1" w:evenHBand="0" w:firstRowFirstColumn="0" w:firstRowLastColumn="0" w:lastRowFirstColumn="0" w:lastRowLastColumn="0"/>
              <w:rPr>
                <w:rFonts w:ascii="Myriad Pro" w:hAnsi="Myriad Pro" w:cs="Times New Roman"/>
              </w:rPr>
            </w:pPr>
            <w:r>
              <w:rPr>
                <w:rFonts w:ascii="Myriad Pro" w:hAnsi="Myriad Pro" w:cs="Times New Roman"/>
              </w:rPr>
              <w:t>0</w:t>
            </w:r>
            <w:r w:rsidR="004F7A37">
              <w:rPr>
                <w:rFonts w:ascii="Myriad Pro" w:hAnsi="Myriad Pro" w:cs="Times New Roman"/>
              </w:rPr>
              <w:t>7</w:t>
            </w:r>
          </w:p>
        </w:tc>
      </w:tr>
      <w:tr w:rsidR="00F225CD" w:rsidTr="00AA509A">
        <w:tc>
          <w:tcPr>
            <w:cnfStyle w:val="001000000000" w:firstRow="0" w:lastRow="0" w:firstColumn="1" w:lastColumn="0" w:oddVBand="0" w:evenVBand="0" w:oddHBand="0" w:evenHBand="0" w:firstRowFirstColumn="0" w:firstRowLastColumn="0" w:lastRowFirstColumn="0" w:lastRowLastColumn="0"/>
            <w:tcW w:w="1278" w:type="dxa"/>
          </w:tcPr>
          <w:p w:rsidR="00F225CD" w:rsidRPr="008301BC" w:rsidRDefault="002B0F95" w:rsidP="00334FD0">
            <w:pPr>
              <w:jc w:val="both"/>
              <w:rPr>
                <w:rFonts w:ascii="Myriad Pro" w:hAnsi="Myriad Pro" w:cs="Times New Roman"/>
              </w:rPr>
            </w:pPr>
            <w:r w:rsidRPr="008301BC">
              <w:rPr>
                <w:rFonts w:ascii="Myriad Pro" w:hAnsi="Myriad Pro" w:cs="Times New Roman"/>
              </w:rPr>
              <w:t>3.</w:t>
            </w:r>
          </w:p>
        </w:tc>
        <w:tc>
          <w:tcPr>
            <w:tcW w:w="6840" w:type="dxa"/>
          </w:tcPr>
          <w:p w:rsidR="00F225CD" w:rsidRPr="002B0F95" w:rsidRDefault="00D12BA8" w:rsidP="00334FD0">
            <w:pPr>
              <w:jc w:val="both"/>
              <w:cnfStyle w:val="000000000000" w:firstRow="0" w:lastRow="0" w:firstColumn="0" w:lastColumn="0" w:oddVBand="0" w:evenVBand="0" w:oddHBand="0" w:evenHBand="0" w:firstRowFirstColumn="0" w:firstRowLastColumn="0" w:lastRowFirstColumn="0" w:lastRowLastColumn="0"/>
              <w:rPr>
                <w:rFonts w:ascii="Myriad Pro" w:hAnsi="Myriad Pro" w:cs="Times New Roman"/>
              </w:rPr>
            </w:pPr>
            <w:r w:rsidRPr="002B0F95">
              <w:rPr>
                <w:rFonts w:ascii="Myriad Pro" w:hAnsi="Myriad Pro" w:cs="Times New Roman"/>
              </w:rPr>
              <w:t>Project Performance</w:t>
            </w:r>
          </w:p>
        </w:tc>
        <w:tc>
          <w:tcPr>
            <w:tcW w:w="810" w:type="dxa"/>
          </w:tcPr>
          <w:p w:rsidR="00F225CD" w:rsidRDefault="00DB3C06" w:rsidP="00334FD0">
            <w:pPr>
              <w:jc w:val="both"/>
              <w:cnfStyle w:val="000000000000" w:firstRow="0" w:lastRow="0" w:firstColumn="0" w:lastColumn="0" w:oddVBand="0" w:evenVBand="0" w:oddHBand="0" w:evenHBand="0" w:firstRowFirstColumn="0" w:firstRowLastColumn="0" w:lastRowFirstColumn="0" w:lastRowLastColumn="0"/>
              <w:rPr>
                <w:rFonts w:ascii="Myriad Pro" w:hAnsi="Myriad Pro" w:cs="Times New Roman"/>
              </w:rPr>
            </w:pPr>
            <w:r>
              <w:rPr>
                <w:rFonts w:ascii="Myriad Pro" w:hAnsi="Myriad Pro" w:cs="Times New Roman"/>
              </w:rPr>
              <w:t>09</w:t>
            </w:r>
          </w:p>
        </w:tc>
      </w:tr>
      <w:tr w:rsidR="00F225CD" w:rsidTr="00AA5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rsidR="00F225CD" w:rsidRPr="008301BC" w:rsidRDefault="002B0F95" w:rsidP="00334FD0">
            <w:pPr>
              <w:jc w:val="both"/>
              <w:rPr>
                <w:rFonts w:ascii="Myriad Pro" w:hAnsi="Myriad Pro" w:cs="Times New Roman"/>
              </w:rPr>
            </w:pPr>
            <w:r w:rsidRPr="008301BC">
              <w:rPr>
                <w:rFonts w:ascii="Myriad Pro" w:hAnsi="Myriad Pro" w:cs="Times New Roman"/>
              </w:rPr>
              <w:t>4.</w:t>
            </w:r>
          </w:p>
        </w:tc>
        <w:tc>
          <w:tcPr>
            <w:tcW w:w="6840" w:type="dxa"/>
          </w:tcPr>
          <w:p w:rsidR="00F225CD" w:rsidRPr="002B0F95" w:rsidRDefault="00D12BA8" w:rsidP="00334FD0">
            <w:pPr>
              <w:jc w:val="both"/>
              <w:cnfStyle w:val="000000100000" w:firstRow="0" w:lastRow="0" w:firstColumn="0" w:lastColumn="0" w:oddVBand="0" w:evenVBand="0" w:oddHBand="1" w:evenHBand="0" w:firstRowFirstColumn="0" w:firstRowLastColumn="0" w:lastRowFirstColumn="0" w:lastRowLastColumn="0"/>
              <w:rPr>
                <w:rFonts w:ascii="Myriad Pro" w:hAnsi="Myriad Pro" w:cs="Times New Roman"/>
              </w:rPr>
            </w:pPr>
            <w:r w:rsidRPr="002B0F95">
              <w:rPr>
                <w:rFonts w:ascii="Myriad Pro" w:hAnsi="Myriad Pro" w:cs="Times New Roman"/>
              </w:rPr>
              <w:t>Lesson Learnt</w:t>
            </w:r>
          </w:p>
        </w:tc>
        <w:tc>
          <w:tcPr>
            <w:tcW w:w="810" w:type="dxa"/>
          </w:tcPr>
          <w:p w:rsidR="00F225CD" w:rsidRDefault="00DB3C06" w:rsidP="00F80CEB">
            <w:pPr>
              <w:jc w:val="both"/>
              <w:cnfStyle w:val="000000100000" w:firstRow="0" w:lastRow="0" w:firstColumn="0" w:lastColumn="0" w:oddVBand="0" w:evenVBand="0" w:oddHBand="1" w:evenHBand="0" w:firstRowFirstColumn="0" w:firstRowLastColumn="0" w:lastRowFirstColumn="0" w:lastRowLastColumn="0"/>
              <w:rPr>
                <w:rFonts w:ascii="Myriad Pro" w:hAnsi="Myriad Pro" w:cs="Times New Roman"/>
              </w:rPr>
            </w:pPr>
            <w:r>
              <w:rPr>
                <w:rFonts w:ascii="Myriad Pro" w:hAnsi="Myriad Pro" w:cs="Times New Roman"/>
              </w:rPr>
              <w:t>2</w:t>
            </w:r>
            <w:r w:rsidR="004003CE">
              <w:rPr>
                <w:rFonts w:ascii="Myriad Pro" w:hAnsi="Myriad Pro" w:cs="Times New Roman"/>
              </w:rPr>
              <w:t>7</w:t>
            </w:r>
          </w:p>
        </w:tc>
      </w:tr>
      <w:tr w:rsidR="00F225CD" w:rsidTr="00AA509A">
        <w:tc>
          <w:tcPr>
            <w:cnfStyle w:val="001000000000" w:firstRow="0" w:lastRow="0" w:firstColumn="1" w:lastColumn="0" w:oddVBand="0" w:evenVBand="0" w:oddHBand="0" w:evenHBand="0" w:firstRowFirstColumn="0" w:firstRowLastColumn="0" w:lastRowFirstColumn="0" w:lastRowLastColumn="0"/>
            <w:tcW w:w="1278" w:type="dxa"/>
          </w:tcPr>
          <w:p w:rsidR="00F225CD" w:rsidRPr="008301BC" w:rsidRDefault="002B0F95" w:rsidP="00334FD0">
            <w:pPr>
              <w:jc w:val="both"/>
              <w:rPr>
                <w:rFonts w:ascii="Myriad Pro" w:hAnsi="Myriad Pro" w:cs="Times New Roman"/>
              </w:rPr>
            </w:pPr>
            <w:r w:rsidRPr="008301BC">
              <w:rPr>
                <w:rFonts w:ascii="Myriad Pro" w:hAnsi="Myriad Pro" w:cs="Times New Roman"/>
              </w:rPr>
              <w:t>5.</w:t>
            </w:r>
          </w:p>
        </w:tc>
        <w:tc>
          <w:tcPr>
            <w:tcW w:w="6840" w:type="dxa"/>
          </w:tcPr>
          <w:p w:rsidR="00F225CD" w:rsidRPr="002B0F95" w:rsidRDefault="00D12BA8" w:rsidP="00D12BA8">
            <w:pPr>
              <w:spacing w:line="276" w:lineRule="auto"/>
              <w:cnfStyle w:val="000000000000" w:firstRow="0" w:lastRow="0" w:firstColumn="0" w:lastColumn="0" w:oddVBand="0" w:evenVBand="0" w:oddHBand="0" w:evenHBand="0" w:firstRowFirstColumn="0" w:firstRowLastColumn="0" w:lastRowFirstColumn="0" w:lastRowLastColumn="0"/>
              <w:rPr>
                <w:rFonts w:ascii="Myriad Pro" w:hAnsi="Myriad Pro" w:cs="Times New Roman"/>
              </w:rPr>
            </w:pPr>
            <w:r w:rsidRPr="002B0F95">
              <w:rPr>
                <w:rFonts w:ascii="Myriad Pro" w:hAnsi="Myriad Pro" w:cs="Times New Roman"/>
              </w:rPr>
              <w:t>The Way Ahead/Key Priorities for 2015</w:t>
            </w:r>
          </w:p>
        </w:tc>
        <w:tc>
          <w:tcPr>
            <w:tcW w:w="810" w:type="dxa"/>
          </w:tcPr>
          <w:p w:rsidR="00F225CD" w:rsidRDefault="00DB3C06" w:rsidP="00F80CEB">
            <w:pPr>
              <w:jc w:val="both"/>
              <w:cnfStyle w:val="000000000000" w:firstRow="0" w:lastRow="0" w:firstColumn="0" w:lastColumn="0" w:oddVBand="0" w:evenVBand="0" w:oddHBand="0" w:evenHBand="0" w:firstRowFirstColumn="0" w:firstRowLastColumn="0" w:lastRowFirstColumn="0" w:lastRowLastColumn="0"/>
              <w:rPr>
                <w:rFonts w:ascii="Myriad Pro" w:hAnsi="Myriad Pro" w:cs="Times New Roman"/>
              </w:rPr>
            </w:pPr>
            <w:r>
              <w:rPr>
                <w:rFonts w:ascii="Myriad Pro" w:hAnsi="Myriad Pro" w:cs="Times New Roman"/>
              </w:rPr>
              <w:t>2</w:t>
            </w:r>
            <w:r w:rsidR="004003CE">
              <w:rPr>
                <w:rFonts w:ascii="Myriad Pro" w:hAnsi="Myriad Pro" w:cs="Times New Roman"/>
              </w:rPr>
              <w:t>8</w:t>
            </w:r>
          </w:p>
        </w:tc>
      </w:tr>
      <w:tr w:rsidR="00AA509A" w:rsidTr="00AA5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rsidR="00AA509A" w:rsidRPr="002B0F95" w:rsidRDefault="00AA509A" w:rsidP="00334FD0">
            <w:pPr>
              <w:jc w:val="both"/>
              <w:rPr>
                <w:rFonts w:ascii="Myriad Pro" w:hAnsi="Myriad Pro" w:cs="Times New Roman"/>
                <w:color w:val="000000" w:themeColor="text1"/>
              </w:rPr>
            </w:pPr>
          </w:p>
        </w:tc>
        <w:tc>
          <w:tcPr>
            <w:tcW w:w="6840" w:type="dxa"/>
          </w:tcPr>
          <w:p w:rsidR="00AA509A" w:rsidRPr="002B0F95" w:rsidRDefault="00AA509A" w:rsidP="00D12BA8">
            <w:pPr>
              <w:cnfStyle w:val="000000100000" w:firstRow="0" w:lastRow="0" w:firstColumn="0" w:lastColumn="0" w:oddVBand="0" w:evenVBand="0" w:oddHBand="1" w:evenHBand="0" w:firstRowFirstColumn="0" w:firstRowLastColumn="0" w:lastRowFirstColumn="0" w:lastRowLastColumn="0"/>
              <w:rPr>
                <w:rFonts w:ascii="Myriad Pro" w:hAnsi="Myriad Pro" w:cs="Times New Roman"/>
              </w:rPr>
            </w:pPr>
          </w:p>
        </w:tc>
        <w:tc>
          <w:tcPr>
            <w:tcW w:w="810" w:type="dxa"/>
          </w:tcPr>
          <w:p w:rsidR="00AA509A" w:rsidRDefault="00AA509A" w:rsidP="00334FD0">
            <w:pPr>
              <w:jc w:val="both"/>
              <w:cnfStyle w:val="000000100000" w:firstRow="0" w:lastRow="0" w:firstColumn="0" w:lastColumn="0" w:oddVBand="0" w:evenVBand="0" w:oddHBand="1" w:evenHBand="0" w:firstRowFirstColumn="0" w:firstRowLastColumn="0" w:lastRowFirstColumn="0" w:lastRowLastColumn="0"/>
              <w:rPr>
                <w:rFonts w:ascii="Myriad Pro" w:hAnsi="Myriad Pro" w:cs="Times New Roman"/>
              </w:rPr>
            </w:pPr>
          </w:p>
        </w:tc>
      </w:tr>
      <w:tr w:rsidR="00AA509A" w:rsidTr="00AA509A">
        <w:tc>
          <w:tcPr>
            <w:cnfStyle w:val="001000000000" w:firstRow="0" w:lastRow="0" w:firstColumn="1" w:lastColumn="0" w:oddVBand="0" w:evenVBand="0" w:oddHBand="0" w:evenHBand="0" w:firstRowFirstColumn="0" w:firstRowLastColumn="0" w:lastRowFirstColumn="0" w:lastRowLastColumn="0"/>
            <w:tcW w:w="1278" w:type="dxa"/>
          </w:tcPr>
          <w:p w:rsidR="00AA509A" w:rsidRPr="002B0F95" w:rsidRDefault="00AA509A" w:rsidP="00334FD0">
            <w:pPr>
              <w:jc w:val="both"/>
              <w:rPr>
                <w:rFonts w:ascii="Myriad Pro" w:hAnsi="Myriad Pro" w:cs="Times New Roman"/>
                <w:color w:val="000000" w:themeColor="text1"/>
              </w:rPr>
            </w:pPr>
          </w:p>
        </w:tc>
        <w:tc>
          <w:tcPr>
            <w:tcW w:w="6840" w:type="dxa"/>
          </w:tcPr>
          <w:p w:rsidR="00AA509A" w:rsidRPr="002B0F95" w:rsidRDefault="00AA509A" w:rsidP="00D12BA8">
            <w:pPr>
              <w:cnfStyle w:val="000000000000" w:firstRow="0" w:lastRow="0" w:firstColumn="0" w:lastColumn="0" w:oddVBand="0" w:evenVBand="0" w:oddHBand="0" w:evenHBand="0" w:firstRowFirstColumn="0" w:firstRowLastColumn="0" w:lastRowFirstColumn="0" w:lastRowLastColumn="0"/>
              <w:rPr>
                <w:rFonts w:ascii="Myriad Pro" w:hAnsi="Myriad Pro" w:cs="Times New Roman"/>
              </w:rPr>
            </w:pPr>
          </w:p>
        </w:tc>
        <w:tc>
          <w:tcPr>
            <w:tcW w:w="810" w:type="dxa"/>
          </w:tcPr>
          <w:p w:rsidR="00AA509A" w:rsidRDefault="00AA509A" w:rsidP="00334FD0">
            <w:pPr>
              <w:jc w:val="both"/>
              <w:cnfStyle w:val="000000000000" w:firstRow="0" w:lastRow="0" w:firstColumn="0" w:lastColumn="0" w:oddVBand="0" w:evenVBand="0" w:oddHBand="0" w:evenHBand="0" w:firstRowFirstColumn="0" w:firstRowLastColumn="0" w:lastRowFirstColumn="0" w:lastRowLastColumn="0"/>
              <w:rPr>
                <w:rFonts w:ascii="Myriad Pro" w:hAnsi="Myriad Pro" w:cs="Times New Roman"/>
              </w:rPr>
            </w:pPr>
          </w:p>
        </w:tc>
      </w:tr>
      <w:tr w:rsidR="004E46DA" w:rsidTr="005F22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rsidR="004E46DA" w:rsidRPr="002B0F95" w:rsidRDefault="004E46DA" w:rsidP="00334FD0">
            <w:pPr>
              <w:jc w:val="both"/>
              <w:rPr>
                <w:rFonts w:ascii="Myriad Pro" w:hAnsi="Myriad Pro" w:cs="Times New Roman"/>
                <w:color w:val="000000" w:themeColor="text1"/>
              </w:rPr>
            </w:pPr>
            <w:r w:rsidRPr="002B0F95">
              <w:rPr>
                <w:rFonts w:ascii="Myriad Pro" w:hAnsi="Myriad Pro"/>
              </w:rPr>
              <w:t>Annex 1:</w:t>
            </w:r>
          </w:p>
        </w:tc>
        <w:tc>
          <w:tcPr>
            <w:tcW w:w="7650" w:type="dxa"/>
            <w:gridSpan w:val="2"/>
          </w:tcPr>
          <w:p w:rsidR="004E46DA" w:rsidRDefault="004E46DA" w:rsidP="00A463F1">
            <w:pPr>
              <w:jc w:val="both"/>
              <w:cnfStyle w:val="000000100000" w:firstRow="0" w:lastRow="0" w:firstColumn="0" w:lastColumn="0" w:oddVBand="0" w:evenVBand="0" w:oddHBand="1" w:evenHBand="0" w:firstRowFirstColumn="0" w:firstRowLastColumn="0" w:lastRowFirstColumn="0" w:lastRowLastColumn="0"/>
              <w:rPr>
                <w:rFonts w:ascii="Myriad Pro" w:hAnsi="Myriad Pro" w:cs="Times New Roman"/>
              </w:rPr>
            </w:pPr>
            <w:r w:rsidRPr="002B0F95">
              <w:rPr>
                <w:rFonts w:ascii="Myriad Pro" w:hAnsi="Myriad Pro"/>
              </w:rPr>
              <w:t>AWP B</w:t>
            </w:r>
            <w:r w:rsidR="00A463F1">
              <w:rPr>
                <w:rFonts w:ascii="Myriad Pro" w:hAnsi="Myriad Pro"/>
              </w:rPr>
              <w:t>ased R</w:t>
            </w:r>
            <w:r w:rsidRPr="002B0F95">
              <w:rPr>
                <w:rFonts w:ascii="Myriad Pro" w:hAnsi="Myriad Pro"/>
              </w:rPr>
              <w:t xml:space="preserve">eporting </w:t>
            </w:r>
            <w:r w:rsidR="00A463F1">
              <w:rPr>
                <w:rFonts w:ascii="Myriad Pro" w:hAnsi="Myriad Pro"/>
              </w:rPr>
              <w:t>M</w:t>
            </w:r>
            <w:r w:rsidRPr="002B0F95">
              <w:rPr>
                <w:rFonts w:ascii="Myriad Pro" w:hAnsi="Myriad Pro"/>
              </w:rPr>
              <w:t>atrix</w:t>
            </w:r>
          </w:p>
        </w:tc>
      </w:tr>
      <w:tr w:rsidR="004E46DA" w:rsidTr="005F2214">
        <w:tc>
          <w:tcPr>
            <w:cnfStyle w:val="001000000000" w:firstRow="0" w:lastRow="0" w:firstColumn="1" w:lastColumn="0" w:oddVBand="0" w:evenVBand="0" w:oddHBand="0" w:evenHBand="0" w:firstRowFirstColumn="0" w:firstRowLastColumn="0" w:lastRowFirstColumn="0" w:lastRowLastColumn="0"/>
            <w:tcW w:w="1278" w:type="dxa"/>
          </w:tcPr>
          <w:p w:rsidR="004E46DA" w:rsidRPr="002B0F95" w:rsidRDefault="004E46DA" w:rsidP="00334FD0">
            <w:pPr>
              <w:jc w:val="both"/>
              <w:rPr>
                <w:rFonts w:ascii="Myriad Pro" w:hAnsi="Myriad Pro"/>
              </w:rPr>
            </w:pPr>
          </w:p>
        </w:tc>
        <w:tc>
          <w:tcPr>
            <w:tcW w:w="7650" w:type="dxa"/>
            <w:gridSpan w:val="2"/>
          </w:tcPr>
          <w:p w:rsidR="004E46DA" w:rsidRDefault="004E46DA" w:rsidP="00334FD0">
            <w:pPr>
              <w:jc w:val="both"/>
              <w:cnfStyle w:val="000000000000" w:firstRow="0" w:lastRow="0" w:firstColumn="0" w:lastColumn="0" w:oddVBand="0" w:evenVBand="0" w:oddHBand="0" w:evenHBand="0" w:firstRowFirstColumn="0" w:firstRowLastColumn="0" w:lastRowFirstColumn="0" w:lastRowLastColumn="0"/>
              <w:rPr>
                <w:rFonts w:ascii="Myriad Pro" w:hAnsi="Myriad Pro" w:cs="Times New Roman"/>
              </w:rPr>
            </w:pPr>
          </w:p>
        </w:tc>
      </w:tr>
    </w:tbl>
    <w:p w:rsidR="00334FD0" w:rsidRPr="006C2B81" w:rsidRDefault="00334FD0" w:rsidP="00334FD0">
      <w:pPr>
        <w:jc w:val="both"/>
        <w:rPr>
          <w:rFonts w:ascii="Myriad Pro" w:hAnsi="Myriad Pro" w:cs="Times New Roman"/>
          <w:color w:val="000000" w:themeColor="text1"/>
        </w:rPr>
      </w:pPr>
    </w:p>
    <w:p w:rsidR="00334FD0" w:rsidRPr="006C2B81" w:rsidRDefault="00334FD0" w:rsidP="00334FD0">
      <w:pPr>
        <w:jc w:val="both"/>
        <w:rPr>
          <w:rFonts w:ascii="Myriad Pro" w:hAnsi="Myriad Pro" w:cs="Times New Roman"/>
          <w:color w:val="000000" w:themeColor="text1"/>
        </w:rPr>
      </w:pPr>
      <w:r w:rsidRPr="006C2B81">
        <w:rPr>
          <w:rFonts w:ascii="Myriad Pro" w:hAnsi="Myriad Pro" w:cs="Times New Roman"/>
          <w:color w:val="000000" w:themeColor="text1"/>
        </w:rPr>
        <w:tab/>
      </w:r>
      <w:r w:rsidRPr="006C2B81">
        <w:rPr>
          <w:rFonts w:ascii="Myriad Pro" w:hAnsi="Myriad Pro" w:cs="Times New Roman"/>
          <w:color w:val="000000" w:themeColor="text1"/>
        </w:rPr>
        <w:tab/>
      </w:r>
      <w:r w:rsidRPr="006C2B81">
        <w:rPr>
          <w:rFonts w:ascii="Myriad Pro" w:hAnsi="Myriad Pro" w:cs="Times New Roman"/>
          <w:color w:val="000000" w:themeColor="text1"/>
        </w:rPr>
        <w:tab/>
      </w:r>
    </w:p>
    <w:p w:rsidR="00BD671B" w:rsidRPr="006C2B81" w:rsidRDefault="00BD671B" w:rsidP="00684FB7">
      <w:pPr>
        <w:tabs>
          <w:tab w:val="left" w:pos="3960"/>
        </w:tabs>
        <w:rPr>
          <w:rFonts w:ascii="Myriad Pro" w:hAnsi="Myriad Pro" w:cs="Times New Roman"/>
        </w:rPr>
      </w:pPr>
    </w:p>
    <w:p w:rsidR="00BD671B" w:rsidRPr="006C2B81" w:rsidRDefault="00BD671B" w:rsidP="007B0601">
      <w:pPr>
        <w:pStyle w:val="Heading1"/>
        <w:rPr>
          <w:rFonts w:ascii="Myriad Pro" w:hAnsi="Myriad Pro"/>
          <w:sz w:val="22"/>
          <w:szCs w:val="22"/>
        </w:rPr>
      </w:pPr>
    </w:p>
    <w:p w:rsidR="00A526CC" w:rsidRPr="006C2B81" w:rsidRDefault="00A526CC" w:rsidP="00A526CC">
      <w:pPr>
        <w:pStyle w:val="TOCHeading"/>
        <w:rPr>
          <w:rFonts w:ascii="Myriad Pro" w:hAnsi="Myriad Pro"/>
          <w:sz w:val="22"/>
          <w:szCs w:val="22"/>
        </w:rPr>
      </w:pPr>
    </w:p>
    <w:p w:rsidR="00372BDA" w:rsidRPr="006C2B81" w:rsidRDefault="00372BDA" w:rsidP="00A526CC">
      <w:pPr>
        <w:pStyle w:val="TOCHeading"/>
        <w:rPr>
          <w:rFonts w:ascii="Myriad Pro" w:hAnsi="Myriad Pro"/>
          <w:sz w:val="22"/>
          <w:szCs w:val="22"/>
        </w:rPr>
      </w:pPr>
    </w:p>
    <w:p w:rsidR="00C131E7" w:rsidRPr="006C2B81" w:rsidRDefault="00C131E7" w:rsidP="00684FB7">
      <w:pPr>
        <w:tabs>
          <w:tab w:val="left" w:pos="3960"/>
        </w:tabs>
        <w:rPr>
          <w:rFonts w:ascii="Myriad Pro" w:hAnsi="Myriad Pro"/>
        </w:rPr>
      </w:pPr>
    </w:p>
    <w:p w:rsidR="00743A78" w:rsidRPr="006C2B81" w:rsidRDefault="001443DE" w:rsidP="00743A78">
      <w:pPr>
        <w:tabs>
          <w:tab w:val="left" w:pos="540"/>
        </w:tabs>
        <w:jc w:val="both"/>
        <w:rPr>
          <w:rFonts w:ascii="Myriad Pro" w:hAnsi="Myriad Pro"/>
        </w:rPr>
      </w:pPr>
      <w:r w:rsidRPr="006C2B81">
        <w:rPr>
          <w:rFonts w:ascii="Myriad Pro" w:hAnsi="Myriad Pro"/>
        </w:rPr>
        <w:tab/>
      </w:r>
    </w:p>
    <w:p w:rsidR="0010475F" w:rsidRPr="006C2B81" w:rsidRDefault="0010475F" w:rsidP="00743A78">
      <w:pPr>
        <w:tabs>
          <w:tab w:val="left" w:pos="540"/>
        </w:tabs>
        <w:jc w:val="both"/>
        <w:rPr>
          <w:rFonts w:ascii="Myriad Pro" w:hAnsi="Myriad Pro" w:cs="Times New Roman"/>
          <w:bCs/>
        </w:rPr>
      </w:pPr>
    </w:p>
    <w:p w:rsidR="0010475F" w:rsidRPr="006C2B81" w:rsidRDefault="0010475F" w:rsidP="00743A78">
      <w:pPr>
        <w:tabs>
          <w:tab w:val="left" w:pos="540"/>
        </w:tabs>
        <w:jc w:val="both"/>
        <w:rPr>
          <w:rFonts w:ascii="Myriad Pro" w:hAnsi="Myriad Pro" w:cs="Times New Roman"/>
          <w:bCs/>
        </w:rPr>
      </w:pPr>
    </w:p>
    <w:p w:rsidR="0010475F" w:rsidRPr="006C2B81" w:rsidRDefault="0010475F" w:rsidP="00743A78">
      <w:pPr>
        <w:tabs>
          <w:tab w:val="left" w:pos="540"/>
        </w:tabs>
        <w:jc w:val="both"/>
        <w:rPr>
          <w:rFonts w:ascii="Myriad Pro" w:hAnsi="Myriad Pro" w:cs="Times New Roman"/>
          <w:bCs/>
        </w:rPr>
      </w:pPr>
    </w:p>
    <w:p w:rsidR="00EC4913" w:rsidRPr="006C2B81" w:rsidRDefault="00EC4913" w:rsidP="00743A78">
      <w:pPr>
        <w:tabs>
          <w:tab w:val="left" w:pos="540"/>
        </w:tabs>
        <w:jc w:val="both"/>
        <w:rPr>
          <w:rFonts w:ascii="Myriad Pro" w:hAnsi="Myriad Pro" w:cs="Times New Roman"/>
          <w:bCs/>
        </w:rPr>
      </w:pPr>
    </w:p>
    <w:p w:rsidR="0010475F" w:rsidRPr="006C2B81" w:rsidRDefault="0010475F" w:rsidP="00743A78">
      <w:pPr>
        <w:tabs>
          <w:tab w:val="left" w:pos="540"/>
        </w:tabs>
        <w:jc w:val="both"/>
        <w:rPr>
          <w:rFonts w:ascii="Myriad Pro" w:hAnsi="Myriad Pro" w:cs="Times New Roman"/>
          <w:bCs/>
        </w:rPr>
      </w:pPr>
    </w:p>
    <w:p w:rsidR="00E3751F" w:rsidRDefault="00E3751F" w:rsidP="008572EC">
      <w:pPr>
        <w:jc w:val="both"/>
        <w:rPr>
          <w:rFonts w:ascii="Myriad Pro" w:hAnsi="Myriad Pro" w:cs="Times New Roman"/>
          <w:color w:val="000000" w:themeColor="text1"/>
        </w:rPr>
      </w:pPr>
    </w:p>
    <w:p w:rsidR="00EC0ABB" w:rsidRDefault="00EC0ABB" w:rsidP="008572EC">
      <w:pPr>
        <w:jc w:val="both"/>
        <w:rPr>
          <w:rFonts w:ascii="Myriad Pro" w:hAnsi="Myriad Pro" w:cs="Times New Roman"/>
          <w:b/>
          <w:color w:val="000000" w:themeColor="text1"/>
          <w:sz w:val="24"/>
          <w:szCs w:val="24"/>
        </w:rPr>
      </w:pPr>
    </w:p>
    <w:p w:rsidR="00EC0ABB" w:rsidRDefault="00EC0ABB" w:rsidP="008572EC">
      <w:pPr>
        <w:jc w:val="both"/>
        <w:rPr>
          <w:rFonts w:ascii="Myriad Pro" w:hAnsi="Myriad Pro" w:cs="Times New Roman"/>
          <w:b/>
          <w:color w:val="000000" w:themeColor="text1"/>
          <w:sz w:val="24"/>
          <w:szCs w:val="24"/>
        </w:rPr>
      </w:pPr>
    </w:p>
    <w:p w:rsidR="00E3751F" w:rsidRPr="00E3751F" w:rsidRDefault="00E3751F" w:rsidP="008572EC">
      <w:pPr>
        <w:jc w:val="both"/>
        <w:rPr>
          <w:rFonts w:ascii="Myriad Pro" w:hAnsi="Myriad Pro" w:cs="Times New Roman"/>
          <w:b/>
          <w:color w:val="000000" w:themeColor="text1"/>
          <w:sz w:val="24"/>
          <w:szCs w:val="24"/>
        </w:rPr>
      </w:pPr>
      <w:r w:rsidRPr="00E3751F">
        <w:rPr>
          <w:rFonts w:ascii="Myriad Pro" w:hAnsi="Myriad Pro" w:cs="Times New Roman"/>
          <w:b/>
          <w:color w:val="000000" w:themeColor="text1"/>
          <w:sz w:val="24"/>
          <w:szCs w:val="24"/>
        </w:rPr>
        <w:lastRenderedPageBreak/>
        <w:t>Executive Summary</w:t>
      </w:r>
    </w:p>
    <w:p w:rsidR="00AC3651" w:rsidRDefault="006903AB" w:rsidP="008572EC">
      <w:pPr>
        <w:jc w:val="both"/>
        <w:rPr>
          <w:rFonts w:ascii="Myriad Pro" w:hAnsi="Myriad Pro" w:cs="Times New Roman"/>
          <w:color w:val="000000" w:themeColor="text1"/>
        </w:rPr>
      </w:pPr>
      <w:r>
        <w:rPr>
          <w:rFonts w:ascii="Myriad Pro" w:hAnsi="Myriad Pro" w:cs="Times New Roman"/>
          <w:color w:val="000000" w:themeColor="text1"/>
        </w:rPr>
        <w:t xml:space="preserve">The uncertainty over local government elections during the first quarter, and the Election Commission’s suspension of a significant proportion of programing activities between August and October as a consequence of the PTI and PAT led protests, prevented the project from achieving all the activities </w:t>
      </w:r>
      <w:r w:rsidR="00AC3651">
        <w:rPr>
          <w:rFonts w:ascii="Myriad Pro" w:hAnsi="Myriad Pro" w:cs="Times New Roman"/>
          <w:color w:val="000000" w:themeColor="text1"/>
        </w:rPr>
        <w:t xml:space="preserve">and targets </w:t>
      </w:r>
      <w:r>
        <w:rPr>
          <w:rFonts w:ascii="Myriad Pro" w:hAnsi="Myriad Pro" w:cs="Times New Roman"/>
          <w:color w:val="000000" w:themeColor="text1"/>
        </w:rPr>
        <w:t>detailed in the Annual Work Plan (AWP). For example, the train</w:t>
      </w:r>
      <w:r w:rsidR="00AC3651">
        <w:rPr>
          <w:rFonts w:ascii="Myriad Pro" w:hAnsi="Myriad Pro" w:cs="Times New Roman"/>
          <w:color w:val="000000" w:themeColor="text1"/>
        </w:rPr>
        <w:t>ing of ECP</w:t>
      </w:r>
      <w:r>
        <w:rPr>
          <w:rFonts w:ascii="Myriad Pro" w:hAnsi="Myriad Pro" w:cs="Times New Roman"/>
          <w:color w:val="000000" w:themeColor="text1"/>
        </w:rPr>
        <w:t xml:space="preserve"> officials on civic education</w:t>
      </w:r>
      <w:r w:rsidR="00AC3651">
        <w:rPr>
          <w:rFonts w:ascii="Myriad Pro" w:hAnsi="Myriad Pro" w:cs="Times New Roman"/>
          <w:color w:val="000000" w:themeColor="text1"/>
        </w:rPr>
        <w:t>,</w:t>
      </w:r>
      <w:r w:rsidR="00E856C4">
        <w:rPr>
          <w:rFonts w:ascii="Myriad Pro" w:hAnsi="Myriad Pro" w:cs="Times New Roman"/>
          <w:color w:val="000000" w:themeColor="text1"/>
        </w:rPr>
        <w:t xml:space="preserve"> </w:t>
      </w:r>
      <w:r w:rsidR="007B4B5A">
        <w:rPr>
          <w:rFonts w:ascii="Myriad Pro" w:hAnsi="Myriad Pro" w:cs="Times New Roman"/>
          <w:color w:val="000000" w:themeColor="text1"/>
        </w:rPr>
        <w:t>training courses on management and leadership for senior ECP officials</w:t>
      </w:r>
      <w:r w:rsidR="00AC3651">
        <w:rPr>
          <w:rFonts w:ascii="Myriad Pro" w:hAnsi="Myriad Pro" w:cs="Times New Roman"/>
          <w:color w:val="000000" w:themeColor="text1"/>
        </w:rPr>
        <w:t>,</w:t>
      </w:r>
      <w:r w:rsidR="007B4B5A">
        <w:rPr>
          <w:rFonts w:ascii="Myriad Pro" w:hAnsi="Myriad Pro" w:cs="Times New Roman"/>
          <w:color w:val="000000" w:themeColor="text1"/>
        </w:rPr>
        <w:t xml:space="preserve"> </w:t>
      </w:r>
      <w:r w:rsidR="00E856C4">
        <w:rPr>
          <w:rFonts w:ascii="Myriad Pro" w:hAnsi="Myriad Pro" w:cs="Times New Roman"/>
          <w:color w:val="000000" w:themeColor="text1"/>
        </w:rPr>
        <w:t xml:space="preserve">and the development of a strategic communications plan </w:t>
      </w:r>
      <w:r w:rsidR="007B4B5A">
        <w:rPr>
          <w:rFonts w:ascii="Myriad Pro" w:hAnsi="Myriad Pro" w:cs="Times New Roman"/>
          <w:color w:val="000000" w:themeColor="text1"/>
        </w:rPr>
        <w:t xml:space="preserve">were pushed back to the first quarter of 2015. </w:t>
      </w:r>
      <w:r>
        <w:rPr>
          <w:rFonts w:ascii="Myriad Pro" w:hAnsi="Myriad Pro" w:cs="Times New Roman"/>
          <w:color w:val="000000" w:themeColor="text1"/>
        </w:rPr>
        <w:t>These factors notwithstan</w:t>
      </w:r>
      <w:r w:rsidR="00AC3651">
        <w:rPr>
          <w:rFonts w:ascii="Myriad Pro" w:hAnsi="Myriad Pro" w:cs="Times New Roman"/>
          <w:color w:val="000000" w:themeColor="text1"/>
        </w:rPr>
        <w:t>ding, the majority of targets</w:t>
      </w:r>
      <w:r w:rsidR="007B4B5A">
        <w:rPr>
          <w:rFonts w:ascii="Myriad Pro" w:hAnsi="Myriad Pro" w:cs="Times New Roman"/>
          <w:color w:val="000000" w:themeColor="text1"/>
        </w:rPr>
        <w:t xml:space="preserve"> in the AWP were accomplished, generating results during the course of the year which have not only enhanced the professional skills of ECP officials and developed the ECP’s in-house training capacity</w:t>
      </w:r>
      <w:r w:rsidR="003413AD">
        <w:rPr>
          <w:rFonts w:ascii="Myriad Pro" w:hAnsi="Myriad Pro" w:cs="Times New Roman"/>
          <w:color w:val="000000" w:themeColor="text1"/>
        </w:rPr>
        <w:t>,</w:t>
      </w:r>
      <w:r w:rsidR="007B4B5A">
        <w:rPr>
          <w:rFonts w:ascii="Myriad Pro" w:hAnsi="Myriad Pro" w:cs="Times New Roman"/>
          <w:color w:val="000000" w:themeColor="text1"/>
        </w:rPr>
        <w:t xml:space="preserve"> but also </w:t>
      </w:r>
      <w:r w:rsidR="003413AD">
        <w:rPr>
          <w:rFonts w:ascii="Myriad Pro" w:hAnsi="Myriad Pro" w:cs="Times New Roman"/>
          <w:color w:val="000000" w:themeColor="text1"/>
        </w:rPr>
        <w:t xml:space="preserve">catalyzed initiatives to address one of the defining features of Pakistan’s democratic deficit: the estimated 11 million women who are not registered to vote. </w:t>
      </w:r>
    </w:p>
    <w:p w:rsidR="00DA6A49" w:rsidRDefault="003413AD" w:rsidP="008572EC">
      <w:pPr>
        <w:jc w:val="both"/>
        <w:rPr>
          <w:rFonts w:ascii="Myriad Pro" w:hAnsi="Myriad Pro" w:cs="Times New Roman"/>
          <w:color w:val="000000" w:themeColor="text1"/>
        </w:rPr>
      </w:pPr>
      <w:r>
        <w:rPr>
          <w:rFonts w:ascii="Myriad Pro" w:hAnsi="Myriad Pro" w:cs="Times New Roman"/>
          <w:color w:val="000000" w:themeColor="text1"/>
        </w:rPr>
        <w:t>To elaborate, h</w:t>
      </w:r>
      <w:r w:rsidR="00DB2D71">
        <w:rPr>
          <w:rFonts w:ascii="Myriad Pro" w:hAnsi="Myriad Pro" w:cs="Times New Roman"/>
          <w:color w:val="000000" w:themeColor="text1"/>
        </w:rPr>
        <w:t xml:space="preserve">ighlights </w:t>
      </w:r>
      <w:r>
        <w:rPr>
          <w:rFonts w:ascii="Myriad Pro" w:hAnsi="Myriad Pro" w:cs="Times New Roman"/>
          <w:color w:val="000000" w:themeColor="text1"/>
        </w:rPr>
        <w:t>in</w:t>
      </w:r>
      <w:r w:rsidR="00DB2D71">
        <w:rPr>
          <w:rFonts w:ascii="Myriad Pro" w:hAnsi="Myriad Pro" w:cs="Times New Roman"/>
          <w:color w:val="000000" w:themeColor="text1"/>
        </w:rPr>
        <w:t xml:space="preserve">cluded: </w:t>
      </w:r>
      <w:r w:rsidR="005053E7">
        <w:rPr>
          <w:rFonts w:ascii="Myriad Pro" w:hAnsi="Myriad Pro" w:cs="Times New Roman"/>
          <w:color w:val="000000" w:themeColor="text1"/>
        </w:rPr>
        <w:t xml:space="preserve">a BRIDGE training for ECP officials at the district level on boundary delimitation ahead of the local government elections; </w:t>
      </w:r>
      <w:r w:rsidR="0084135D">
        <w:rPr>
          <w:rFonts w:ascii="Myriad Pro" w:hAnsi="Myriad Pro" w:cs="Times New Roman"/>
          <w:color w:val="000000" w:themeColor="text1"/>
        </w:rPr>
        <w:t>civic and voter education initiatives which reached over 30,000 women and youth in districts with low levels of voter turnout and voter registration (one pilot initiative in Punjab, conducted in collaboration with NADRA and a local civic society organization</w:t>
      </w:r>
      <w:r w:rsidR="00442453">
        <w:rPr>
          <w:rFonts w:ascii="Myriad Pro" w:hAnsi="Myriad Pro" w:cs="Times New Roman"/>
          <w:color w:val="000000" w:themeColor="text1"/>
        </w:rPr>
        <w:t>,</w:t>
      </w:r>
      <w:r w:rsidR="0084135D">
        <w:rPr>
          <w:rFonts w:ascii="Myriad Pro" w:hAnsi="Myriad Pro" w:cs="Times New Roman"/>
          <w:color w:val="000000" w:themeColor="text1"/>
        </w:rPr>
        <w:t xml:space="preserve"> led to women actively applying for CNIC cards); the inclusion in the ECP’s new Strategic Plan of a specific goal on women empow</w:t>
      </w:r>
      <w:r w:rsidR="0014693C">
        <w:rPr>
          <w:rFonts w:ascii="Myriad Pro" w:hAnsi="Myriad Pro" w:cs="Times New Roman"/>
          <w:color w:val="000000" w:themeColor="text1"/>
        </w:rPr>
        <w:t>erment and gender equality</w:t>
      </w:r>
      <w:r w:rsidR="00032B2B">
        <w:rPr>
          <w:rStyle w:val="FootnoteReference"/>
          <w:rFonts w:ascii="Myriad Pro" w:hAnsi="Myriad Pro" w:cs="Times New Roman"/>
          <w:color w:val="000000" w:themeColor="text1"/>
        </w:rPr>
        <w:footnoteReference w:id="1"/>
      </w:r>
      <w:r w:rsidR="0014693C">
        <w:rPr>
          <w:rFonts w:ascii="Myriad Pro" w:hAnsi="Myriad Pro" w:cs="Times New Roman"/>
          <w:color w:val="000000" w:themeColor="text1"/>
        </w:rPr>
        <w:t xml:space="preserve">; </w:t>
      </w:r>
      <w:r w:rsidR="0084135D">
        <w:rPr>
          <w:rFonts w:ascii="Myriad Pro" w:hAnsi="Myriad Pro" w:cs="Times New Roman"/>
          <w:color w:val="000000" w:themeColor="text1"/>
        </w:rPr>
        <w:t>the establishment of the ECP’s Federal Election Academy</w:t>
      </w:r>
      <w:r w:rsidR="005053E7">
        <w:rPr>
          <w:rFonts w:ascii="Myriad Pro" w:hAnsi="Myriad Pro" w:cs="Times New Roman"/>
          <w:color w:val="000000" w:themeColor="text1"/>
        </w:rPr>
        <w:t>,</w:t>
      </w:r>
      <w:r w:rsidR="0084135D">
        <w:rPr>
          <w:rFonts w:ascii="Myriad Pro" w:hAnsi="Myriad Pro" w:cs="Times New Roman"/>
          <w:color w:val="000000" w:themeColor="text1"/>
        </w:rPr>
        <w:t xml:space="preserve"> support</w:t>
      </w:r>
      <w:r w:rsidR="00DA6A49">
        <w:rPr>
          <w:rFonts w:ascii="Myriad Pro" w:hAnsi="Myriad Pro" w:cs="Times New Roman"/>
          <w:color w:val="000000" w:themeColor="text1"/>
        </w:rPr>
        <w:t>ed</w:t>
      </w:r>
      <w:r w:rsidR="0084135D">
        <w:rPr>
          <w:rFonts w:ascii="Myriad Pro" w:hAnsi="Myriad Pro" w:cs="Times New Roman"/>
          <w:color w:val="000000" w:themeColor="text1"/>
        </w:rPr>
        <w:t xml:space="preserve"> by a </w:t>
      </w:r>
      <w:r w:rsidR="0014693C">
        <w:rPr>
          <w:rFonts w:ascii="Myriad Pro" w:hAnsi="Myriad Pro" w:cs="Times New Roman"/>
          <w:color w:val="000000" w:themeColor="text1"/>
        </w:rPr>
        <w:t>compr</w:t>
      </w:r>
      <w:r w:rsidR="005053E7">
        <w:rPr>
          <w:rFonts w:ascii="Myriad Pro" w:hAnsi="Myriad Pro" w:cs="Times New Roman"/>
          <w:color w:val="000000" w:themeColor="text1"/>
        </w:rPr>
        <w:t xml:space="preserve">ehensive training strategy; </w:t>
      </w:r>
      <w:r w:rsidR="0014693C">
        <w:rPr>
          <w:rFonts w:ascii="Myriad Pro" w:hAnsi="Myriad Pro" w:cs="Times New Roman"/>
          <w:color w:val="000000" w:themeColor="text1"/>
        </w:rPr>
        <w:t>provincial seminars on electoral reforms involving women, youth, civil society, the media a</w:t>
      </w:r>
      <w:r w:rsidR="005053E7">
        <w:rPr>
          <w:rFonts w:ascii="Myriad Pro" w:hAnsi="Myriad Pro" w:cs="Times New Roman"/>
          <w:color w:val="000000" w:themeColor="text1"/>
        </w:rPr>
        <w:t>nd academia; and a conference</w:t>
      </w:r>
      <w:r w:rsidR="00E3751F">
        <w:rPr>
          <w:rFonts w:ascii="Myriad Pro" w:hAnsi="Myriad Pro" w:cs="Times New Roman"/>
          <w:color w:val="000000" w:themeColor="text1"/>
        </w:rPr>
        <w:t xml:space="preserve"> on </w:t>
      </w:r>
      <w:r w:rsidR="00E3751F" w:rsidRPr="00E3751F">
        <w:rPr>
          <w:rFonts w:ascii="Myriad Pro" w:hAnsi="Myriad Pro" w:cs="Times New Roman"/>
          <w:i/>
          <w:color w:val="000000" w:themeColor="text1"/>
        </w:rPr>
        <w:t>The Role of Technology in Strengthening Democracy</w:t>
      </w:r>
      <w:r w:rsidR="005053E7">
        <w:rPr>
          <w:rFonts w:ascii="Myriad Pro" w:hAnsi="Myriad Pro" w:cs="Times New Roman"/>
          <w:color w:val="000000" w:themeColor="text1"/>
        </w:rPr>
        <w:t xml:space="preserve"> </w:t>
      </w:r>
      <w:r w:rsidR="00E3751F">
        <w:rPr>
          <w:rFonts w:ascii="Myriad Pro" w:hAnsi="Myriad Pro" w:cs="Times New Roman"/>
          <w:color w:val="000000" w:themeColor="text1"/>
        </w:rPr>
        <w:t>which helped to inform the debate among</w:t>
      </w:r>
      <w:r w:rsidR="005053E7">
        <w:rPr>
          <w:rFonts w:ascii="Myriad Pro" w:hAnsi="Myriad Pro" w:cs="Times New Roman"/>
          <w:color w:val="000000" w:themeColor="text1"/>
        </w:rPr>
        <w:t xml:space="preserve"> electoral stakeholders on the merits and demerits of electoral technologies</w:t>
      </w:r>
      <w:r w:rsidR="00AC3651">
        <w:rPr>
          <w:rFonts w:ascii="Myriad Pro" w:hAnsi="Myriad Pro" w:cs="Times New Roman"/>
          <w:color w:val="000000" w:themeColor="text1"/>
        </w:rPr>
        <w:t>,</w:t>
      </w:r>
      <w:r w:rsidR="005053E7">
        <w:rPr>
          <w:rFonts w:ascii="Myriad Pro" w:hAnsi="Myriad Pro" w:cs="Times New Roman"/>
          <w:color w:val="000000" w:themeColor="text1"/>
        </w:rPr>
        <w:t xml:space="preserve"> such as El</w:t>
      </w:r>
      <w:r w:rsidR="00AC3651">
        <w:rPr>
          <w:rFonts w:ascii="Myriad Pro" w:hAnsi="Myriad Pro" w:cs="Times New Roman"/>
          <w:color w:val="000000" w:themeColor="text1"/>
        </w:rPr>
        <w:t xml:space="preserve">ectronic Voting Machines (EVMs). </w:t>
      </w:r>
      <w:r w:rsidR="0084135D">
        <w:rPr>
          <w:rFonts w:ascii="Myriad Pro" w:hAnsi="Myriad Pro" w:cs="Times New Roman"/>
          <w:color w:val="000000" w:themeColor="text1"/>
        </w:rPr>
        <w:t xml:space="preserve">The matrix below provides a quantitative insight into the achievements that occurred. </w:t>
      </w:r>
    </w:p>
    <w:tbl>
      <w:tblPr>
        <w:tblStyle w:val="TableGrid"/>
        <w:tblW w:w="0" w:type="auto"/>
        <w:tblLook w:val="04A0" w:firstRow="1" w:lastRow="0" w:firstColumn="1" w:lastColumn="0" w:noHBand="0" w:noVBand="1"/>
      </w:tblPr>
      <w:tblGrid>
        <w:gridCol w:w="6385"/>
        <w:gridCol w:w="2965"/>
      </w:tblGrid>
      <w:tr w:rsidR="00DA6A49" w:rsidTr="0014693C">
        <w:tc>
          <w:tcPr>
            <w:tcW w:w="6385" w:type="dxa"/>
            <w:shd w:val="clear" w:color="auto" w:fill="BFBFBF" w:themeFill="background1" w:themeFillShade="BF"/>
          </w:tcPr>
          <w:p w:rsidR="00DA6A49" w:rsidRPr="0014693C" w:rsidRDefault="0014693C" w:rsidP="0014693C">
            <w:pPr>
              <w:jc w:val="center"/>
              <w:rPr>
                <w:rFonts w:ascii="Myriad Pro" w:hAnsi="Myriad Pro" w:cs="Times New Roman"/>
                <w:b/>
              </w:rPr>
            </w:pPr>
            <w:r>
              <w:rPr>
                <w:rFonts w:ascii="Myriad Pro" w:hAnsi="Myriad Pro" w:cs="Times New Roman"/>
                <w:b/>
              </w:rPr>
              <w:t>ACTIVITIES</w:t>
            </w:r>
          </w:p>
        </w:tc>
        <w:tc>
          <w:tcPr>
            <w:tcW w:w="2965" w:type="dxa"/>
            <w:shd w:val="clear" w:color="auto" w:fill="BFBFBF" w:themeFill="background1" w:themeFillShade="BF"/>
          </w:tcPr>
          <w:p w:rsidR="00DA6A49" w:rsidRDefault="0014693C" w:rsidP="0014693C">
            <w:pPr>
              <w:jc w:val="center"/>
              <w:rPr>
                <w:rFonts w:ascii="Myriad Pro" w:hAnsi="Myriad Pro" w:cs="Times New Roman"/>
                <w:b/>
              </w:rPr>
            </w:pPr>
            <w:r>
              <w:rPr>
                <w:rFonts w:ascii="Myriad Pro" w:hAnsi="Myriad Pro" w:cs="Times New Roman"/>
                <w:b/>
              </w:rPr>
              <w:t>NUMBER OF</w:t>
            </w:r>
          </w:p>
          <w:p w:rsidR="0014693C" w:rsidRPr="0014693C" w:rsidRDefault="0014693C" w:rsidP="0014693C">
            <w:pPr>
              <w:jc w:val="center"/>
              <w:rPr>
                <w:rFonts w:ascii="Myriad Pro" w:hAnsi="Myriad Pro" w:cs="Times New Roman"/>
                <w:b/>
              </w:rPr>
            </w:pPr>
            <w:r>
              <w:rPr>
                <w:rFonts w:ascii="Myriad Pro" w:hAnsi="Myriad Pro" w:cs="Times New Roman"/>
                <w:b/>
              </w:rPr>
              <w:t>PARTICIPANTS</w:t>
            </w:r>
          </w:p>
        </w:tc>
      </w:tr>
      <w:tr w:rsidR="00DA6A49" w:rsidTr="0014693C">
        <w:tc>
          <w:tcPr>
            <w:tcW w:w="6385" w:type="dxa"/>
            <w:shd w:val="clear" w:color="auto" w:fill="DDD9C3" w:themeFill="background2" w:themeFillShade="E6"/>
          </w:tcPr>
          <w:p w:rsidR="00DA6A49" w:rsidRPr="0014693C" w:rsidRDefault="0014693C" w:rsidP="008572EC">
            <w:pPr>
              <w:jc w:val="both"/>
              <w:rPr>
                <w:rFonts w:ascii="Myriad Pro" w:hAnsi="Myriad Pro" w:cs="Times New Roman"/>
                <w:b/>
              </w:rPr>
            </w:pPr>
            <w:r>
              <w:rPr>
                <w:rFonts w:ascii="Myriad Pro" w:hAnsi="Myriad Pro" w:cs="Times New Roman"/>
                <w:b/>
              </w:rPr>
              <w:t>Office Technology Training for Elections Management</w:t>
            </w:r>
          </w:p>
        </w:tc>
        <w:tc>
          <w:tcPr>
            <w:tcW w:w="2965" w:type="dxa"/>
            <w:shd w:val="clear" w:color="auto" w:fill="F2DBDB" w:themeFill="accent2" w:themeFillTint="33"/>
          </w:tcPr>
          <w:p w:rsidR="00DA6A49" w:rsidRPr="0014693C" w:rsidRDefault="0014693C" w:rsidP="0014693C">
            <w:pPr>
              <w:jc w:val="center"/>
              <w:rPr>
                <w:rFonts w:ascii="Myriad Pro" w:hAnsi="Myriad Pro" w:cs="Times New Roman"/>
                <w:b/>
              </w:rPr>
            </w:pPr>
            <w:r w:rsidRPr="0014693C">
              <w:rPr>
                <w:rFonts w:ascii="Myriad Pro" w:hAnsi="Myriad Pro" w:cs="Times New Roman"/>
                <w:b/>
              </w:rPr>
              <w:t>184</w:t>
            </w:r>
          </w:p>
        </w:tc>
      </w:tr>
      <w:tr w:rsidR="00DA6A49" w:rsidTr="0014693C">
        <w:tc>
          <w:tcPr>
            <w:tcW w:w="6385" w:type="dxa"/>
            <w:shd w:val="clear" w:color="auto" w:fill="DDD9C3" w:themeFill="background2" w:themeFillShade="E6"/>
          </w:tcPr>
          <w:p w:rsidR="00DA6A49" w:rsidRPr="0014693C" w:rsidRDefault="0014693C" w:rsidP="008572EC">
            <w:pPr>
              <w:jc w:val="both"/>
              <w:rPr>
                <w:rFonts w:ascii="Myriad Pro" w:hAnsi="Myriad Pro" w:cs="Times New Roman"/>
                <w:b/>
              </w:rPr>
            </w:pPr>
            <w:r>
              <w:rPr>
                <w:rFonts w:ascii="Myriad Pro" w:hAnsi="Myriad Pro" w:cs="Times New Roman"/>
                <w:b/>
              </w:rPr>
              <w:t>BRIDGE Training</w:t>
            </w:r>
          </w:p>
        </w:tc>
        <w:tc>
          <w:tcPr>
            <w:tcW w:w="2965" w:type="dxa"/>
            <w:shd w:val="clear" w:color="auto" w:fill="F2DBDB" w:themeFill="accent2" w:themeFillTint="33"/>
          </w:tcPr>
          <w:p w:rsidR="00DA6A49" w:rsidRPr="0014693C" w:rsidRDefault="0014693C" w:rsidP="0014693C">
            <w:pPr>
              <w:jc w:val="center"/>
              <w:rPr>
                <w:rFonts w:ascii="Myriad Pro" w:hAnsi="Myriad Pro" w:cs="Times New Roman"/>
                <w:b/>
              </w:rPr>
            </w:pPr>
            <w:r>
              <w:rPr>
                <w:rFonts w:ascii="Myriad Pro" w:hAnsi="Myriad Pro" w:cs="Times New Roman"/>
                <w:b/>
              </w:rPr>
              <w:t>199</w:t>
            </w:r>
          </w:p>
        </w:tc>
      </w:tr>
      <w:tr w:rsidR="00DA6A49" w:rsidTr="0014693C">
        <w:tc>
          <w:tcPr>
            <w:tcW w:w="6385" w:type="dxa"/>
            <w:shd w:val="clear" w:color="auto" w:fill="DDD9C3" w:themeFill="background2" w:themeFillShade="E6"/>
          </w:tcPr>
          <w:p w:rsidR="00DA6A49" w:rsidRPr="0014693C" w:rsidRDefault="0014693C" w:rsidP="008572EC">
            <w:pPr>
              <w:jc w:val="both"/>
              <w:rPr>
                <w:rFonts w:ascii="Myriad Pro" w:hAnsi="Myriad Pro" w:cs="Times New Roman"/>
                <w:b/>
              </w:rPr>
            </w:pPr>
            <w:r>
              <w:rPr>
                <w:rFonts w:ascii="Myriad Pro" w:hAnsi="Myriad Pro" w:cs="Times New Roman"/>
                <w:b/>
              </w:rPr>
              <w:t>CVE Seminars</w:t>
            </w:r>
          </w:p>
        </w:tc>
        <w:tc>
          <w:tcPr>
            <w:tcW w:w="2965" w:type="dxa"/>
            <w:shd w:val="clear" w:color="auto" w:fill="F2DBDB" w:themeFill="accent2" w:themeFillTint="33"/>
          </w:tcPr>
          <w:p w:rsidR="00DA6A49" w:rsidRPr="0014693C" w:rsidRDefault="0014693C" w:rsidP="0014693C">
            <w:pPr>
              <w:jc w:val="center"/>
              <w:rPr>
                <w:rFonts w:ascii="Myriad Pro" w:hAnsi="Myriad Pro" w:cs="Times New Roman"/>
                <w:b/>
              </w:rPr>
            </w:pPr>
            <w:r>
              <w:rPr>
                <w:rFonts w:ascii="Myriad Pro" w:hAnsi="Myriad Pro" w:cs="Times New Roman"/>
                <w:b/>
              </w:rPr>
              <w:t>189</w:t>
            </w:r>
          </w:p>
        </w:tc>
      </w:tr>
      <w:tr w:rsidR="00DA6A49" w:rsidTr="0014693C">
        <w:tc>
          <w:tcPr>
            <w:tcW w:w="6385" w:type="dxa"/>
            <w:shd w:val="clear" w:color="auto" w:fill="DDD9C3" w:themeFill="background2" w:themeFillShade="E6"/>
          </w:tcPr>
          <w:p w:rsidR="00DA6A49" w:rsidRPr="0014693C" w:rsidRDefault="0014693C" w:rsidP="008572EC">
            <w:pPr>
              <w:jc w:val="both"/>
              <w:rPr>
                <w:rFonts w:ascii="Myriad Pro" w:hAnsi="Myriad Pro" w:cs="Times New Roman"/>
                <w:b/>
              </w:rPr>
            </w:pPr>
            <w:r>
              <w:rPr>
                <w:rFonts w:ascii="Myriad Pro" w:hAnsi="Myriad Pro" w:cs="Times New Roman"/>
                <w:b/>
              </w:rPr>
              <w:t>Technology Conference</w:t>
            </w:r>
          </w:p>
        </w:tc>
        <w:tc>
          <w:tcPr>
            <w:tcW w:w="2965" w:type="dxa"/>
            <w:shd w:val="clear" w:color="auto" w:fill="F2DBDB" w:themeFill="accent2" w:themeFillTint="33"/>
          </w:tcPr>
          <w:p w:rsidR="00DA6A49" w:rsidRPr="0014693C" w:rsidRDefault="0014693C" w:rsidP="0014693C">
            <w:pPr>
              <w:jc w:val="center"/>
              <w:rPr>
                <w:rFonts w:ascii="Myriad Pro" w:hAnsi="Myriad Pro" w:cs="Times New Roman"/>
                <w:b/>
              </w:rPr>
            </w:pPr>
            <w:r>
              <w:rPr>
                <w:rFonts w:ascii="Myriad Pro" w:hAnsi="Myriad Pro" w:cs="Times New Roman"/>
                <w:b/>
              </w:rPr>
              <w:t>600</w:t>
            </w:r>
          </w:p>
        </w:tc>
      </w:tr>
      <w:tr w:rsidR="00DA6A49" w:rsidTr="0014693C">
        <w:tc>
          <w:tcPr>
            <w:tcW w:w="6385" w:type="dxa"/>
            <w:shd w:val="clear" w:color="auto" w:fill="DDD9C3" w:themeFill="background2" w:themeFillShade="E6"/>
          </w:tcPr>
          <w:p w:rsidR="00DA6A49" w:rsidRPr="0014693C" w:rsidRDefault="0014693C" w:rsidP="008572EC">
            <w:pPr>
              <w:jc w:val="both"/>
              <w:rPr>
                <w:rFonts w:ascii="Myriad Pro" w:hAnsi="Myriad Pro" w:cs="Times New Roman"/>
                <w:b/>
              </w:rPr>
            </w:pPr>
            <w:r>
              <w:rPr>
                <w:rFonts w:ascii="Myriad Pro" w:hAnsi="Myriad Pro" w:cs="Times New Roman"/>
                <w:b/>
              </w:rPr>
              <w:t>Election Reform Seminars</w:t>
            </w:r>
          </w:p>
        </w:tc>
        <w:tc>
          <w:tcPr>
            <w:tcW w:w="2965" w:type="dxa"/>
            <w:shd w:val="clear" w:color="auto" w:fill="F2DBDB" w:themeFill="accent2" w:themeFillTint="33"/>
          </w:tcPr>
          <w:p w:rsidR="00DA6A49" w:rsidRPr="0014693C" w:rsidRDefault="0014693C" w:rsidP="0014693C">
            <w:pPr>
              <w:jc w:val="center"/>
              <w:rPr>
                <w:rFonts w:ascii="Myriad Pro" w:hAnsi="Myriad Pro" w:cs="Times New Roman"/>
                <w:b/>
              </w:rPr>
            </w:pPr>
            <w:r>
              <w:rPr>
                <w:rFonts w:ascii="Myriad Pro" w:hAnsi="Myriad Pro" w:cs="Times New Roman"/>
                <w:b/>
              </w:rPr>
              <w:t>287</w:t>
            </w:r>
          </w:p>
        </w:tc>
      </w:tr>
      <w:tr w:rsidR="00DA6A49" w:rsidTr="0014693C">
        <w:tc>
          <w:tcPr>
            <w:tcW w:w="6385" w:type="dxa"/>
            <w:shd w:val="clear" w:color="auto" w:fill="DDD9C3" w:themeFill="background2" w:themeFillShade="E6"/>
          </w:tcPr>
          <w:p w:rsidR="00DA6A49" w:rsidRPr="0014693C" w:rsidRDefault="0014693C" w:rsidP="008572EC">
            <w:pPr>
              <w:jc w:val="both"/>
              <w:rPr>
                <w:rFonts w:ascii="Myriad Pro" w:hAnsi="Myriad Pro" w:cs="Times New Roman"/>
                <w:b/>
              </w:rPr>
            </w:pPr>
            <w:r>
              <w:rPr>
                <w:rFonts w:ascii="Myriad Pro" w:hAnsi="Myriad Pro" w:cs="Times New Roman"/>
                <w:b/>
              </w:rPr>
              <w:t>Micro Capital Grants to CSOs – Training of Master Trainers</w:t>
            </w:r>
          </w:p>
        </w:tc>
        <w:tc>
          <w:tcPr>
            <w:tcW w:w="2965" w:type="dxa"/>
            <w:shd w:val="clear" w:color="auto" w:fill="F2DBDB" w:themeFill="accent2" w:themeFillTint="33"/>
          </w:tcPr>
          <w:p w:rsidR="00DA6A49" w:rsidRPr="0014693C" w:rsidRDefault="0014693C" w:rsidP="0014693C">
            <w:pPr>
              <w:jc w:val="center"/>
              <w:rPr>
                <w:rFonts w:ascii="Myriad Pro" w:hAnsi="Myriad Pro" w:cs="Times New Roman"/>
                <w:b/>
              </w:rPr>
            </w:pPr>
            <w:r>
              <w:rPr>
                <w:rFonts w:ascii="Myriad Pro" w:hAnsi="Myriad Pro" w:cs="Times New Roman"/>
                <w:b/>
              </w:rPr>
              <w:t>62</w:t>
            </w:r>
          </w:p>
        </w:tc>
      </w:tr>
      <w:tr w:rsidR="00DA6A49" w:rsidTr="0014693C">
        <w:tc>
          <w:tcPr>
            <w:tcW w:w="6385" w:type="dxa"/>
            <w:shd w:val="clear" w:color="auto" w:fill="DDD9C3" w:themeFill="background2" w:themeFillShade="E6"/>
          </w:tcPr>
          <w:p w:rsidR="00DA6A49" w:rsidRPr="0014693C" w:rsidRDefault="0014693C" w:rsidP="008572EC">
            <w:pPr>
              <w:jc w:val="both"/>
              <w:rPr>
                <w:rFonts w:ascii="Myriad Pro" w:hAnsi="Myriad Pro" w:cs="Times New Roman"/>
                <w:b/>
              </w:rPr>
            </w:pPr>
            <w:r>
              <w:rPr>
                <w:rFonts w:ascii="Myriad Pro" w:hAnsi="Myriad Pro" w:cs="Times New Roman"/>
                <w:b/>
              </w:rPr>
              <w:t>Hiring of local UNVs for CVE Activities</w:t>
            </w:r>
          </w:p>
        </w:tc>
        <w:tc>
          <w:tcPr>
            <w:tcW w:w="2965" w:type="dxa"/>
            <w:shd w:val="clear" w:color="auto" w:fill="F2DBDB" w:themeFill="accent2" w:themeFillTint="33"/>
          </w:tcPr>
          <w:p w:rsidR="00DA6A49" w:rsidRPr="0014693C" w:rsidRDefault="0014693C" w:rsidP="0014693C">
            <w:pPr>
              <w:jc w:val="center"/>
              <w:rPr>
                <w:rFonts w:ascii="Myriad Pro" w:hAnsi="Myriad Pro" w:cs="Times New Roman"/>
                <w:b/>
              </w:rPr>
            </w:pPr>
            <w:r>
              <w:rPr>
                <w:rFonts w:ascii="Myriad Pro" w:hAnsi="Myriad Pro" w:cs="Times New Roman"/>
                <w:b/>
              </w:rPr>
              <w:t>25</w:t>
            </w:r>
          </w:p>
        </w:tc>
      </w:tr>
      <w:tr w:rsidR="0014693C" w:rsidTr="0014693C">
        <w:tc>
          <w:tcPr>
            <w:tcW w:w="6385" w:type="dxa"/>
            <w:shd w:val="clear" w:color="auto" w:fill="DDD9C3" w:themeFill="background2" w:themeFillShade="E6"/>
          </w:tcPr>
          <w:p w:rsidR="0014693C" w:rsidRPr="0014693C" w:rsidRDefault="0014693C" w:rsidP="008572EC">
            <w:pPr>
              <w:jc w:val="both"/>
              <w:rPr>
                <w:rFonts w:ascii="Myriad Pro" w:hAnsi="Myriad Pro" w:cs="Times New Roman"/>
                <w:b/>
              </w:rPr>
            </w:pPr>
            <w:r>
              <w:rPr>
                <w:rFonts w:ascii="Myriad Pro" w:hAnsi="Myriad Pro" w:cs="Times New Roman"/>
                <w:b/>
              </w:rPr>
              <w:t xml:space="preserve">Street Theatre Promoting CVE Among Women &amp; Youth </w:t>
            </w:r>
          </w:p>
        </w:tc>
        <w:tc>
          <w:tcPr>
            <w:tcW w:w="2965" w:type="dxa"/>
            <w:shd w:val="clear" w:color="auto" w:fill="F2DBDB" w:themeFill="accent2" w:themeFillTint="33"/>
          </w:tcPr>
          <w:p w:rsidR="0014693C" w:rsidRPr="0014693C" w:rsidRDefault="0014693C" w:rsidP="0014693C">
            <w:pPr>
              <w:jc w:val="center"/>
              <w:rPr>
                <w:rFonts w:ascii="Myriad Pro" w:hAnsi="Myriad Pro" w:cs="Times New Roman"/>
                <w:b/>
              </w:rPr>
            </w:pPr>
            <w:r>
              <w:rPr>
                <w:rFonts w:ascii="Myriad Pro" w:hAnsi="Myriad Pro" w:cs="Times New Roman"/>
                <w:b/>
              </w:rPr>
              <w:t>50,014</w:t>
            </w:r>
          </w:p>
        </w:tc>
      </w:tr>
    </w:tbl>
    <w:p w:rsidR="0014693C" w:rsidRDefault="0014693C" w:rsidP="008572EC">
      <w:pPr>
        <w:jc w:val="both"/>
        <w:rPr>
          <w:rFonts w:ascii="Myriad Pro" w:hAnsi="Myriad Pro" w:cs="Times New Roman"/>
          <w:color w:val="000000" w:themeColor="text1"/>
        </w:rPr>
      </w:pPr>
    </w:p>
    <w:p w:rsidR="00442453" w:rsidRDefault="005053E7" w:rsidP="008572EC">
      <w:pPr>
        <w:jc w:val="both"/>
        <w:rPr>
          <w:rFonts w:ascii="Myriad Pro" w:hAnsi="Myriad Pro" w:cs="Times New Roman"/>
          <w:color w:val="000000" w:themeColor="text1"/>
        </w:rPr>
      </w:pPr>
      <w:r>
        <w:rPr>
          <w:rFonts w:ascii="Myriad Pro" w:hAnsi="Myriad Pro" w:cs="Times New Roman"/>
          <w:color w:val="000000" w:themeColor="text1"/>
        </w:rPr>
        <w:t xml:space="preserve">An encouraging sign during the </w:t>
      </w:r>
      <w:r w:rsidR="00442453">
        <w:rPr>
          <w:rFonts w:ascii="Myriad Pro" w:hAnsi="Myriad Pro" w:cs="Times New Roman"/>
          <w:color w:val="000000" w:themeColor="text1"/>
        </w:rPr>
        <w:t xml:space="preserve">course of the year </w:t>
      </w:r>
      <w:r>
        <w:rPr>
          <w:rFonts w:ascii="Myriad Pro" w:hAnsi="Myriad Pro" w:cs="Times New Roman"/>
          <w:color w:val="000000" w:themeColor="text1"/>
        </w:rPr>
        <w:t xml:space="preserve">has been the ECP’s determination to leverage outside technical assistance to enhance its operational capacity and improve its administration of electoral processes. </w:t>
      </w:r>
      <w:r w:rsidR="005C0AC5">
        <w:rPr>
          <w:rFonts w:ascii="Myriad Pro" w:hAnsi="Myriad Pro" w:cs="Times New Roman"/>
          <w:color w:val="000000" w:themeColor="text1"/>
        </w:rPr>
        <w:t>Progress was made pri</w:t>
      </w:r>
      <w:r w:rsidR="00F92E76">
        <w:rPr>
          <w:rFonts w:ascii="Myriad Pro" w:hAnsi="Myriad Pro" w:cs="Times New Roman"/>
          <w:color w:val="000000" w:themeColor="text1"/>
        </w:rPr>
        <w:t>or to the 2013 General Election</w:t>
      </w:r>
      <w:r w:rsidR="005C0AC5">
        <w:rPr>
          <w:rFonts w:ascii="Myriad Pro" w:hAnsi="Myriad Pro" w:cs="Times New Roman"/>
          <w:color w:val="000000" w:themeColor="text1"/>
        </w:rPr>
        <w:t xml:space="preserve"> and the ECP, despite its </w:t>
      </w:r>
      <w:r w:rsidR="005C0AC5">
        <w:rPr>
          <w:rFonts w:ascii="Myriad Pro" w:hAnsi="Myriad Pro" w:cs="Times New Roman"/>
          <w:color w:val="000000" w:themeColor="text1"/>
        </w:rPr>
        <w:lastRenderedPageBreak/>
        <w:t>shortcomings, does appear to be genuinely committed to building on the progress that has been made. This was illustr</w:t>
      </w:r>
      <w:r w:rsidR="00E42157">
        <w:rPr>
          <w:rFonts w:ascii="Myriad Pro" w:hAnsi="Myriad Pro" w:cs="Times New Roman"/>
          <w:color w:val="000000" w:themeColor="text1"/>
        </w:rPr>
        <w:t>ated by the development in</w:t>
      </w:r>
      <w:r w:rsidR="005C0AC5">
        <w:rPr>
          <w:rFonts w:ascii="Myriad Pro" w:hAnsi="Myriad Pro" w:cs="Times New Roman"/>
          <w:color w:val="000000" w:themeColor="text1"/>
        </w:rPr>
        <w:t xml:space="preserve"> 2014 of its second 5-Year Strategic Plan, a process that was informed by the technical assistance provided by UNDP and IFES, and a process which underlined the ECP’s candid recognition of what needs to be done in order </w:t>
      </w:r>
      <w:r w:rsidR="00E42157">
        <w:rPr>
          <w:rFonts w:ascii="Myriad Pro" w:hAnsi="Myriad Pro" w:cs="Times New Roman"/>
          <w:color w:val="000000" w:themeColor="text1"/>
        </w:rPr>
        <w:t>strengthen the integrity of electoral processes in Pakistan and ensure they are aligned with international standards.</w:t>
      </w:r>
    </w:p>
    <w:p w:rsidR="0052315C" w:rsidRDefault="00442453" w:rsidP="008572EC">
      <w:pPr>
        <w:jc w:val="both"/>
        <w:rPr>
          <w:rFonts w:ascii="Myriad Pro" w:hAnsi="Myriad Pro" w:cs="Times New Roman"/>
          <w:color w:val="000000" w:themeColor="text1"/>
        </w:rPr>
      </w:pPr>
      <w:r>
        <w:rPr>
          <w:rFonts w:ascii="Myriad Pro" w:hAnsi="Myriad Pro" w:cs="Times New Roman"/>
          <w:color w:val="000000" w:themeColor="text1"/>
        </w:rPr>
        <w:t>The new Strategic Plan, a training needs assessment and lessons learned from the 2013 General Election provide an overarching framework to guide external technical assistance</w:t>
      </w:r>
      <w:r w:rsidR="00F92E76">
        <w:rPr>
          <w:rFonts w:ascii="Myriad Pro" w:hAnsi="Myriad Pro" w:cs="Times New Roman"/>
          <w:color w:val="000000" w:themeColor="text1"/>
        </w:rPr>
        <w:t xml:space="preserve"> and sequence priorities over the next four years. This is why UNDP’s core focus during 2014 has been centered on getting the basics right, i.e. developing and strengthening the knowledge and technical skills of ECP officials, especially at the district level – the critical interface between the general public and the ECP. A two year, thematically linked training curriculum has been developed for District Election Commission</w:t>
      </w:r>
      <w:r w:rsidR="0052315C">
        <w:rPr>
          <w:rFonts w:ascii="Myriad Pro" w:hAnsi="Myriad Pro" w:cs="Times New Roman"/>
          <w:color w:val="000000" w:themeColor="text1"/>
        </w:rPr>
        <w:t>er</w:t>
      </w:r>
      <w:r w:rsidR="00F92E76">
        <w:rPr>
          <w:rFonts w:ascii="Myriad Pro" w:hAnsi="Myriad Pro" w:cs="Times New Roman"/>
          <w:color w:val="000000" w:themeColor="text1"/>
        </w:rPr>
        <w:t>s and Election Officers, the design of which has been collaborative to ensure a sense of ownership and relevance. The first phase of the trainings have been completed through the Office Technology Trainings and the design and implementation of a customized BRIDGE module</w:t>
      </w:r>
      <w:r w:rsidR="0052315C">
        <w:rPr>
          <w:rFonts w:ascii="Myriad Pro" w:hAnsi="Myriad Pro" w:cs="Times New Roman"/>
          <w:color w:val="000000" w:themeColor="text1"/>
        </w:rPr>
        <w:t xml:space="preserve"> (covering electoral laws and boundary delimitation)</w:t>
      </w:r>
      <w:r w:rsidR="00F92E76">
        <w:rPr>
          <w:rFonts w:ascii="Myriad Pro" w:hAnsi="Myriad Pro" w:cs="Times New Roman"/>
          <w:color w:val="000000" w:themeColor="text1"/>
        </w:rPr>
        <w:t xml:space="preserve">. </w:t>
      </w:r>
    </w:p>
    <w:p w:rsidR="00DA6A49" w:rsidRDefault="004E276B" w:rsidP="008572EC">
      <w:pPr>
        <w:jc w:val="both"/>
        <w:rPr>
          <w:rFonts w:ascii="Myriad Pro" w:hAnsi="Myriad Pro" w:cs="Times New Roman"/>
          <w:color w:val="000000" w:themeColor="text1"/>
        </w:rPr>
      </w:pPr>
      <w:r>
        <w:rPr>
          <w:rFonts w:ascii="Myriad Pro" w:hAnsi="Myriad Pro" w:cs="Times New Roman"/>
          <w:color w:val="000000" w:themeColor="text1"/>
        </w:rPr>
        <w:t>By using the BRIDGE methodology the intent is to build the ECP’s capacity (through having its own cadre of accredited BRIDGE trainers) to conduct its own training</w:t>
      </w:r>
      <w:r w:rsidR="0052315C">
        <w:rPr>
          <w:rFonts w:ascii="Myriad Pro" w:hAnsi="Myriad Pro" w:cs="Times New Roman"/>
          <w:color w:val="000000" w:themeColor="text1"/>
        </w:rPr>
        <w:t>s</w:t>
      </w:r>
      <w:r>
        <w:rPr>
          <w:rFonts w:ascii="Myriad Pro" w:hAnsi="Myriad Pro" w:cs="Times New Roman"/>
          <w:color w:val="000000" w:themeColor="text1"/>
        </w:rPr>
        <w:t xml:space="preserve"> and diminish the need to outsource. The establishment of the Federal Election Academy, inaugurated in October 2014 and funded by UNDP for the next two years,</w:t>
      </w:r>
      <w:r w:rsidR="0052315C">
        <w:rPr>
          <w:rFonts w:ascii="Myriad Pro" w:hAnsi="Myriad Pro" w:cs="Times New Roman"/>
          <w:color w:val="000000" w:themeColor="text1"/>
        </w:rPr>
        <w:t xml:space="preserve"> provides the operational infrastructure to build in-house training capacity. By the time of the next elections (presuming they are not in 2015) the ECP should be able to conduct a significant portion of trainings in-house (without external technical assistance or financial support)</w:t>
      </w:r>
      <w:r w:rsidR="00032B2B">
        <w:rPr>
          <w:rFonts w:ascii="Myriad Pro" w:hAnsi="Myriad Pro" w:cs="Times New Roman"/>
          <w:color w:val="000000" w:themeColor="text1"/>
        </w:rPr>
        <w:t>,</w:t>
      </w:r>
      <w:r w:rsidR="0052315C">
        <w:rPr>
          <w:rFonts w:ascii="Myriad Pro" w:hAnsi="Myriad Pro" w:cs="Times New Roman"/>
          <w:color w:val="000000" w:themeColor="text1"/>
        </w:rPr>
        <w:t xml:space="preserve"> especially the training of polling officials and regular refresher courses on electoral management issues for ECP officials. </w:t>
      </w:r>
    </w:p>
    <w:p w:rsidR="004834B4" w:rsidRDefault="00DF7DAE" w:rsidP="002B5B84">
      <w:pPr>
        <w:jc w:val="both"/>
        <w:rPr>
          <w:rFonts w:ascii="Myriad Pro" w:hAnsi="Myriad Pro" w:cs="Times New Roman"/>
        </w:rPr>
      </w:pPr>
      <w:r>
        <w:rPr>
          <w:rFonts w:ascii="Myriad Pro" w:hAnsi="Myriad Pro" w:cs="Times New Roman"/>
        </w:rPr>
        <w:t>Building the capacity of the ECP to improve its administration of electoral processes will not be sufficient on its own to bolster public perceptions about the integrity</w:t>
      </w:r>
      <w:r w:rsidR="005F3A7A">
        <w:rPr>
          <w:rFonts w:ascii="Myriad Pro" w:hAnsi="Myriad Pro" w:cs="Times New Roman"/>
        </w:rPr>
        <w:t xml:space="preserve">, and legitimacy, </w:t>
      </w:r>
      <w:r>
        <w:rPr>
          <w:rFonts w:ascii="Myriad Pro" w:hAnsi="Myriad Pro" w:cs="Times New Roman"/>
        </w:rPr>
        <w:t>of the electoral system in Pakistan. This require</w:t>
      </w:r>
      <w:r w:rsidR="005F3A7A">
        <w:rPr>
          <w:rFonts w:ascii="Myriad Pro" w:hAnsi="Myriad Pro" w:cs="Times New Roman"/>
        </w:rPr>
        <w:t>s a broader, holistic, approach – a factor that is reflected</w:t>
      </w:r>
      <w:r>
        <w:rPr>
          <w:rFonts w:ascii="Myriad Pro" w:hAnsi="Myriad Pro" w:cs="Times New Roman"/>
        </w:rPr>
        <w:t xml:space="preserve"> in the project</w:t>
      </w:r>
      <w:r w:rsidR="005F3A7A">
        <w:rPr>
          <w:rFonts w:ascii="Myriad Pro" w:hAnsi="Myriad Pro" w:cs="Times New Roman"/>
        </w:rPr>
        <w:t>’s</w:t>
      </w:r>
      <w:r>
        <w:rPr>
          <w:rFonts w:ascii="Myriad Pro" w:hAnsi="Myriad Pro" w:cs="Times New Roman"/>
        </w:rPr>
        <w:t xml:space="preserve"> </w:t>
      </w:r>
      <w:r w:rsidR="005F3A7A">
        <w:rPr>
          <w:rFonts w:ascii="Myriad Pro" w:hAnsi="Myriad Pro" w:cs="Times New Roman"/>
        </w:rPr>
        <w:t xml:space="preserve">objectives which </w:t>
      </w:r>
      <w:r w:rsidR="004834B4">
        <w:rPr>
          <w:rFonts w:ascii="Myriad Pro" w:hAnsi="Myriad Pro" w:cs="Times New Roman"/>
        </w:rPr>
        <w:t xml:space="preserve">also </w:t>
      </w:r>
      <w:r w:rsidR="005F3A7A">
        <w:rPr>
          <w:rFonts w:ascii="Myriad Pro" w:hAnsi="Myriad Pro" w:cs="Times New Roman"/>
        </w:rPr>
        <w:t>focus on electoral reform and civic and voter education initiatives to increase turnout among women and youth</w:t>
      </w:r>
      <w:r w:rsidR="00B33F4C">
        <w:rPr>
          <w:rFonts w:ascii="Myriad Pro" w:hAnsi="Myriad Pro" w:cs="Times New Roman"/>
        </w:rPr>
        <w:t xml:space="preserve">. Regarding electoral reforms, UNDP, along with IFES, provided technical assistance to the ECP’s Legal Framework Committee, helping </w:t>
      </w:r>
      <w:r w:rsidR="00C909AC">
        <w:rPr>
          <w:rFonts w:ascii="Myriad Pro" w:hAnsi="Myriad Pro" w:cs="Times New Roman"/>
        </w:rPr>
        <w:t xml:space="preserve">it </w:t>
      </w:r>
      <w:r w:rsidR="00B33F4C">
        <w:rPr>
          <w:rFonts w:ascii="Myriad Pro" w:hAnsi="Myriad Pro" w:cs="Times New Roman"/>
        </w:rPr>
        <w:t xml:space="preserve">to draft a unified electoral reform bill. </w:t>
      </w:r>
      <w:r w:rsidR="00C909AC">
        <w:rPr>
          <w:rFonts w:ascii="Myriad Pro" w:hAnsi="Myriad Pro" w:cs="Times New Roman"/>
        </w:rPr>
        <w:t xml:space="preserve">The Bill was submitted to the Special Parliamentary Committee for Electoral Reforms in October 2014, when media interest in this topic was at its peak following the PTI led protests. </w:t>
      </w:r>
    </w:p>
    <w:p w:rsidR="00C909AC" w:rsidRDefault="004834B4" w:rsidP="002B5B84">
      <w:pPr>
        <w:jc w:val="both"/>
        <w:rPr>
          <w:rFonts w:ascii="Myriad Pro" w:hAnsi="Myriad Pro" w:cs="Times New Roman"/>
        </w:rPr>
      </w:pPr>
      <w:r>
        <w:rPr>
          <w:rFonts w:ascii="Myriad Pro" w:hAnsi="Myriad Pro" w:cs="Times New Roman"/>
        </w:rPr>
        <w:t>Electoral reform, however, is primarily a political process led by parliament. As such the project developed a political strategy to comp</w:t>
      </w:r>
      <w:r w:rsidR="00B53F90">
        <w:rPr>
          <w:rFonts w:ascii="Myriad Pro" w:hAnsi="Myriad Pro" w:cs="Times New Roman"/>
        </w:rPr>
        <w:t xml:space="preserve">lement its technical assistance, leveraging in-house political contacts and expertise to help </w:t>
      </w:r>
      <w:r w:rsidR="00C909AC">
        <w:rPr>
          <w:rFonts w:ascii="Myriad Pro" w:hAnsi="Myriad Pro" w:cs="Times New Roman"/>
        </w:rPr>
        <w:t>shap</w:t>
      </w:r>
      <w:r w:rsidR="00B53F90">
        <w:rPr>
          <w:rFonts w:ascii="Myriad Pro" w:hAnsi="Myriad Pro" w:cs="Times New Roman"/>
        </w:rPr>
        <w:t>e</w:t>
      </w:r>
      <w:r w:rsidR="00C909AC">
        <w:rPr>
          <w:rFonts w:ascii="Myriad Pro" w:hAnsi="Myriad Pro" w:cs="Times New Roman"/>
        </w:rPr>
        <w:t xml:space="preserve"> the political dialog</w:t>
      </w:r>
      <w:r w:rsidR="00B53F90">
        <w:rPr>
          <w:rFonts w:ascii="Myriad Pro" w:hAnsi="Myriad Pro" w:cs="Times New Roman"/>
        </w:rPr>
        <w:t xml:space="preserve">ue on electoral reforms and </w:t>
      </w:r>
      <w:r w:rsidR="00C909AC">
        <w:rPr>
          <w:rFonts w:ascii="Myriad Pro" w:hAnsi="Myriad Pro" w:cs="Times New Roman"/>
        </w:rPr>
        <w:t xml:space="preserve">nurture the development of a robust political consensus on a comprehensive reform process. On-going, informal dialogues have been, and continue to be, held with all members of the parliamentary committee. An informal dinner with senior officials from all the major parties was co-hosted by the EU Ambassador and the UNDP Country Director </w:t>
      </w:r>
      <w:r w:rsidR="00B53F90">
        <w:rPr>
          <w:rFonts w:ascii="Myriad Pro" w:hAnsi="Myriad Pro" w:cs="Times New Roman"/>
        </w:rPr>
        <w:t xml:space="preserve">(a follow up dinner is scheduled for February 2015) </w:t>
      </w:r>
      <w:r w:rsidR="00C909AC">
        <w:rPr>
          <w:rFonts w:ascii="Myriad Pro" w:hAnsi="Myriad Pro" w:cs="Times New Roman"/>
        </w:rPr>
        <w:t xml:space="preserve">while a series of </w:t>
      </w:r>
      <w:r w:rsidR="00C909AC">
        <w:rPr>
          <w:rFonts w:ascii="Myriad Pro" w:hAnsi="Myriad Pro" w:cs="Times New Roman"/>
        </w:rPr>
        <w:lastRenderedPageBreak/>
        <w:t>provincial dialogues were held with a range of electoral stakeh</w:t>
      </w:r>
      <w:r w:rsidR="00B53F90">
        <w:rPr>
          <w:rFonts w:ascii="Myriad Pro" w:hAnsi="Myriad Pro" w:cs="Times New Roman"/>
        </w:rPr>
        <w:t>olders which will culminate in the</w:t>
      </w:r>
      <w:r w:rsidR="00C909AC">
        <w:rPr>
          <w:rFonts w:ascii="Myriad Pro" w:hAnsi="Myriad Pro" w:cs="Times New Roman"/>
        </w:rPr>
        <w:t xml:space="preserve"> presentation of a report to the parliamentary committee in February 2015. </w:t>
      </w:r>
    </w:p>
    <w:p w:rsidR="00D16001" w:rsidRDefault="00C776F4" w:rsidP="002B5B84">
      <w:pPr>
        <w:jc w:val="both"/>
        <w:rPr>
          <w:rFonts w:ascii="Myriad Pro" w:hAnsi="Myriad Pro" w:cs="Times New Roman"/>
        </w:rPr>
      </w:pPr>
      <w:r>
        <w:rPr>
          <w:rFonts w:ascii="Myriad Pro" w:hAnsi="Myriad Pro" w:cs="Times New Roman"/>
        </w:rPr>
        <w:t xml:space="preserve">Addressing low voter turnout among women, diminishing the number of unregistered women voters and </w:t>
      </w:r>
      <w:r w:rsidR="00354961">
        <w:rPr>
          <w:rFonts w:ascii="Myriad Pro" w:hAnsi="Myriad Pro" w:cs="Times New Roman"/>
        </w:rPr>
        <w:t xml:space="preserve">nurturing democratic mindsets among youth </w:t>
      </w:r>
      <w:r>
        <w:rPr>
          <w:rFonts w:ascii="Myriad Pro" w:hAnsi="Myriad Pro" w:cs="Times New Roman"/>
        </w:rPr>
        <w:t xml:space="preserve">represent the defining features of </w:t>
      </w:r>
      <w:r w:rsidR="00354961">
        <w:rPr>
          <w:rFonts w:ascii="Myriad Pro" w:hAnsi="Myriad Pro" w:cs="Times New Roman"/>
        </w:rPr>
        <w:t xml:space="preserve">the </w:t>
      </w:r>
      <w:r>
        <w:rPr>
          <w:rFonts w:ascii="Myriad Pro" w:hAnsi="Myriad Pro" w:cs="Times New Roman"/>
        </w:rPr>
        <w:t xml:space="preserve">civic and voter education initiatives </w:t>
      </w:r>
      <w:r w:rsidR="00354961">
        <w:rPr>
          <w:rFonts w:ascii="Myriad Pro" w:hAnsi="Myriad Pro" w:cs="Times New Roman"/>
        </w:rPr>
        <w:t xml:space="preserve">conducted by the project during 2014, and subsequent activities planned for 2015, 2016 and 2017. </w:t>
      </w:r>
      <w:r w:rsidR="00E06C73">
        <w:rPr>
          <w:rFonts w:ascii="Myriad Pro" w:hAnsi="Myriad Pro" w:cs="Times New Roman"/>
        </w:rPr>
        <w:t>Districts with low levels of women turnout have been identified through the RMS database that was developed through the scanning of polling station results forms after the 2013 General Election. The design of programming initiatives on civic and voter education has been informed by data generated by a nationwide survey of 5,000 people conducted by the project in June/July 2014. Further modifications will be made following assessme</w:t>
      </w:r>
      <w:r w:rsidR="000567C9">
        <w:rPr>
          <w:rFonts w:ascii="Myriad Pro" w:hAnsi="Myriad Pro" w:cs="Times New Roman"/>
        </w:rPr>
        <w:t>nts of lessons learned from four</w:t>
      </w:r>
      <w:r w:rsidR="00E06C73">
        <w:rPr>
          <w:rFonts w:ascii="Myriad Pro" w:hAnsi="Myriad Pro" w:cs="Times New Roman"/>
        </w:rPr>
        <w:t xml:space="preserve"> pilot projects that </w:t>
      </w:r>
      <w:r w:rsidR="000567C9">
        <w:rPr>
          <w:rFonts w:ascii="Myriad Pro" w:hAnsi="Myriad Pro" w:cs="Times New Roman"/>
        </w:rPr>
        <w:t xml:space="preserve">were completed in December 2014. </w:t>
      </w:r>
    </w:p>
    <w:p w:rsidR="00D16001" w:rsidRDefault="000567C9" w:rsidP="002B5B84">
      <w:pPr>
        <w:jc w:val="both"/>
        <w:rPr>
          <w:rFonts w:ascii="Myriad Pro" w:hAnsi="Myriad Pro" w:cs="Times New Roman"/>
        </w:rPr>
      </w:pPr>
      <w:r>
        <w:rPr>
          <w:rFonts w:ascii="Myriad Pro" w:hAnsi="Myriad Pro" w:cs="Times New Roman"/>
        </w:rPr>
        <w:t xml:space="preserve">The pilots involved providing micro credit grants to a civil society organization </w:t>
      </w:r>
      <w:r w:rsidR="00D16001">
        <w:rPr>
          <w:rFonts w:ascii="Myriad Pro" w:hAnsi="Myriad Pro" w:cs="Times New Roman"/>
        </w:rPr>
        <w:t xml:space="preserve">(CSO) </w:t>
      </w:r>
      <w:r>
        <w:rPr>
          <w:rFonts w:ascii="Myriad Pro" w:hAnsi="Myriad Pro" w:cs="Times New Roman"/>
        </w:rPr>
        <w:t>in each province (selected through a competitive bid process) to design and implement customized (i.e. sensitive to specific cultural dimensions in a given area) civic education initiatives in targeted districts. Project staff trained Master Trainers at each CSO and assisted with the design of civic education strategies. The intent is to not only generate self-generating initiatives at the community level</w:t>
      </w:r>
      <w:r w:rsidR="00D16001">
        <w:rPr>
          <w:rFonts w:ascii="Myriad Pro" w:hAnsi="Myriad Pro" w:cs="Times New Roman"/>
        </w:rPr>
        <w:t>,</w:t>
      </w:r>
      <w:r>
        <w:rPr>
          <w:rFonts w:ascii="Myriad Pro" w:hAnsi="Myriad Pro" w:cs="Times New Roman"/>
        </w:rPr>
        <w:t xml:space="preserve"> but also to develop the skills and capacity of local CSOs to conduct effective civic and voter education initiatives. In addition, 25 local United Nations Volunteers have been selected from five universities (one from each province) to conduct civic education initiatives on campus and in rural communities over the next 6 months. If the project is successful it will be expanded to other universities. </w:t>
      </w:r>
    </w:p>
    <w:p w:rsidR="00B22E1C" w:rsidRDefault="00D16001" w:rsidP="002B5B84">
      <w:pPr>
        <w:jc w:val="both"/>
        <w:rPr>
          <w:rFonts w:ascii="Myriad Pro" w:hAnsi="Myriad Pro" w:cs="Times New Roman"/>
        </w:rPr>
      </w:pPr>
      <w:r>
        <w:rPr>
          <w:rFonts w:ascii="Myriad Pro" w:hAnsi="Myriad Pro" w:cs="Times New Roman"/>
        </w:rPr>
        <w:t xml:space="preserve">Finally, a comprehensive </w:t>
      </w:r>
      <w:r w:rsidR="00354961">
        <w:rPr>
          <w:rFonts w:ascii="Myriad Pro" w:hAnsi="Myriad Pro" w:cs="Times New Roman"/>
        </w:rPr>
        <w:t xml:space="preserve">civic and voter education plan was developed in collaboration with the ECP </w:t>
      </w:r>
      <w:r>
        <w:rPr>
          <w:rFonts w:ascii="Myriad Pro" w:hAnsi="Myriad Pro" w:cs="Times New Roman"/>
        </w:rPr>
        <w:t xml:space="preserve">PR Department </w:t>
      </w:r>
      <w:r w:rsidR="00354961">
        <w:rPr>
          <w:rFonts w:ascii="Myriad Pro" w:hAnsi="Myriad Pro" w:cs="Times New Roman"/>
        </w:rPr>
        <w:t>and formally approved by the Members and Actin</w:t>
      </w:r>
      <w:r>
        <w:rPr>
          <w:rFonts w:ascii="Myriad Pro" w:hAnsi="Myriad Pro" w:cs="Times New Roman"/>
        </w:rPr>
        <w:t>g CEC. Implementation will begin</w:t>
      </w:r>
      <w:r w:rsidR="00354961">
        <w:rPr>
          <w:rFonts w:ascii="Myriad Pro" w:hAnsi="Myriad Pro" w:cs="Times New Roman"/>
        </w:rPr>
        <w:t xml:space="preserve"> during the first</w:t>
      </w:r>
      <w:r>
        <w:rPr>
          <w:rFonts w:ascii="Myriad Pro" w:hAnsi="Myriad Pro" w:cs="Times New Roman"/>
        </w:rPr>
        <w:t xml:space="preserve"> quarter of 2015, focusing on training District Election Commissioners to establish district committees on civic and voter education in collaboration with local CSOs</w:t>
      </w:r>
      <w:r w:rsidR="00354961">
        <w:rPr>
          <w:rFonts w:ascii="Myriad Pro" w:hAnsi="Myriad Pro" w:cs="Times New Roman"/>
        </w:rPr>
        <w:t xml:space="preserve"> </w:t>
      </w:r>
      <w:r w:rsidR="00B22E1C">
        <w:rPr>
          <w:rFonts w:ascii="Myriad Pro" w:hAnsi="Myriad Pro" w:cs="Times New Roman"/>
        </w:rPr>
        <w:t xml:space="preserve">and elected officials. </w:t>
      </w:r>
      <w:r>
        <w:rPr>
          <w:rFonts w:ascii="Myriad Pro" w:hAnsi="Myriad Pro" w:cs="Times New Roman"/>
        </w:rPr>
        <w:t xml:space="preserve">The combined intent of all the various civic and voter education initiatives being implemented by the project is to support broader efforts to </w:t>
      </w:r>
      <w:r w:rsidR="002E0BA1">
        <w:rPr>
          <w:rFonts w:ascii="Myriad Pro" w:hAnsi="Myriad Pro" w:cs="Times New Roman"/>
        </w:rPr>
        <w:t xml:space="preserve">promote active citizen engagement and increase voter turnout among women and youth. </w:t>
      </w:r>
    </w:p>
    <w:p w:rsidR="00B22E1C" w:rsidRDefault="00B22E1C" w:rsidP="00B22E1C">
      <w:pPr>
        <w:jc w:val="both"/>
        <w:rPr>
          <w:rFonts w:ascii="Myriad Pro" w:hAnsi="Myriad Pro" w:cs="Times New Roman"/>
          <w:color w:val="000000" w:themeColor="text1"/>
        </w:rPr>
      </w:pPr>
      <w:r>
        <w:rPr>
          <w:rFonts w:ascii="Myriad Pro" w:hAnsi="Myriad Pro" w:cs="Times New Roman"/>
        </w:rPr>
        <w:t xml:space="preserve">In summary, </w:t>
      </w:r>
      <w:r>
        <w:rPr>
          <w:rFonts w:ascii="Myriad Pro" w:hAnsi="Myriad Pro" w:cs="Times New Roman"/>
          <w:color w:val="000000" w:themeColor="text1"/>
        </w:rPr>
        <w:t>the project is on course to accomplish its objectives and secure the desired long term impact of establishing an electoral system in Pakistan that is anchored in a legal framework consistent with international standards</w:t>
      </w:r>
      <w:r w:rsidR="002E0BA1">
        <w:rPr>
          <w:rFonts w:ascii="Myriad Pro" w:hAnsi="Myriad Pro" w:cs="Times New Roman"/>
          <w:color w:val="000000" w:themeColor="text1"/>
        </w:rPr>
        <w:t>, characterized by an inclusive democratic culture,</w:t>
      </w:r>
      <w:r>
        <w:rPr>
          <w:rFonts w:ascii="Myriad Pro" w:hAnsi="Myriad Pro" w:cs="Times New Roman"/>
          <w:color w:val="000000" w:themeColor="text1"/>
        </w:rPr>
        <w:t xml:space="preserve"> and administered by an electoral management body equipped with the necessary technical skills, operational capacity and public trust to effectively discharge </w:t>
      </w:r>
      <w:r w:rsidR="002E0BA1">
        <w:rPr>
          <w:rFonts w:ascii="Myriad Pro" w:hAnsi="Myriad Pro" w:cs="Times New Roman"/>
          <w:color w:val="000000" w:themeColor="text1"/>
        </w:rPr>
        <w:t>its constitutional mandate.</w:t>
      </w:r>
      <w:r>
        <w:rPr>
          <w:rFonts w:ascii="Myriad Pro" w:hAnsi="Myriad Pro" w:cs="Times New Roman"/>
          <w:color w:val="000000" w:themeColor="text1"/>
        </w:rPr>
        <w:t xml:space="preserve">  </w:t>
      </w:r>
    </w:p>
    <w:p w:rsidR="00E5514C" w:rsidRPr="006C2B81" w:rsidRDefault="00E5514C" w:rsidP="00743A78">
      <w:pPr>
        <w:tabs>
          <w:tab w:val="left" w:pos="540"/>
        </w:tabs>
        <w:jc w:val="both"/>
        <w:rPr>
          <w:rFonts w:ascii="Myriad Pro" w:hAnsi="Myriad Pro" w:cs="Times New Roman"/>
        </w:rPr>
      </w:pPr>
    </w:p>
    <w:p w:rsidR="00E5514C" w:rsidRPr="006C2B81" w:rsidRDefault="00E5514C" w:rsidP="00743A78">
      <w:pPr>
        <w:tabs>
          <w:tab w:val="left" w:pos="540"/>
        </w:tabs>
        <w:jc w:val="both"/>
        <w:rPr>
          <w:rFonts w:ascii="Myriad Pro" w:hAnsi="Myriad Pro" w:cs="Times New Roman"/>
        </w:rPr>
      </w:pPr>
    </w:p>
    <w:p w:rsidR="00E5514C" w:rsidRPr="006C2B81" w:rsidRDefault="00E5514C" w:rsidP="00743A78">
      <w:pPr>
        <w:tabs>
          <w:tab w:val="left" w:pos="540"/>
        </w:tabs>
        <w:jc w:val="both"/>
        <w:rPr>
          <w:rFonts w:ascii="Myriad Pro" w:hAnsi="Myriad Pro" w:cs="Times New Roman"/>
        </w:rPr>
      </w:pPr>
    </w:p>
    <w:p w:rsidR="00E5514C" w:rsidRPr="006C2B81" w:rsidRDefault="00E5514C" w:rsidP="00743A78">
      <w:pPr>
        <w:tabs>
          <w:tab w:val="left" w:pos="540"/>
        </w:tabs>
        <w:jc w:val="both"/>
        <w:rPr>
          <w:rFonts w:ascii="Myriad Pro" w:hAnsi="Myriad Pro" w:cs="Times New Roman"/>
        </w:rPr>
      </w:pPr>
    </w:p>
    <w:p w:rsidR="00E63217" w:rsidRPr="00E3751F" w:rsidRDefault="00E3751F" w:rsidP="00E3751F">
      <w:pPr>
        <w:pStyle w:val="ListParagraph"/>
        <w:numPr>
          <w:ilvl w:val="0"/>
          <w:numId w:val="46"/>
        </w:numPr>
        <w:tabs>
          <w:tab w:val="left" w:pos="227"/>
        </w:tabs>
        <w:spacing w:before="60" w:after="60"/>
        <w:rPr>
          <w:rFonts w:cs="Times New Roman"/>
          <w:b/>
          <w:sz w:val="24"/>
          <w:szCs w:val="24"/>
        </w:rPr>
      </w:pPr>
      <w:r>
        <w:rPr>
          <w:rFonts w:cs="Times New Roman"/>
          <w:b/>
          <w:sz w:val="24"/>
          <w:szCs w:val="24"/>
        </w:rPr>
        <w:lastRenderedPageBreak/>
        <w:t>Introduction</w:t>
      </w:r>
    </w:p>
    <w:p w:rsidR="00E3751F" w:rsidRDefault="00E3751F" w:rsidP="000865D0">
      <w:pPr>
        <w:tabs>
          <w:tab w:val="left" w:pos="227"/>
        </w:tabs>
        <w:spacing w:before="60" w:after="60"/>
        <w:jc w:val="both"/>
        <w:rPr>
          <w:rFonts w:ascii="Myriad Pro" w:hAnsi="Myriad Pro" w:cs="Times New Roman"/>
        </w:rPr>
      </w:pPr>
    </w:p>
    <w:p w:rsidR="00EC0ABB" w:rsidRPr="00EC0ABB" w:rsidRDefault="00EC0ABB" w:rsidP="00EC0ABB">
      <w:pPr>
        <w:tabs>
          <w:tab w:val="left" w:pos="227"/>
        </w:tabs>
        <w:spacing w:before="60" w:after="60"/>
        <w:jc w:val="both"/>
        <w:rPr>
          <w:rFonts w:ascii="Myriad Pro" w:hAnsi="Myriad Pro" w:cs="Times New Roman"/>
        </w:rPr>
      </w:pPr>
      <w:r w:rsidRPr="00EC0ABB">
        <w:rPr>
          <w:rFonts w:ascii="Myriad Pro" w:hAnsi="Myriad Pro" w:cs="Times New Roman"/>
        </w:rPr>
        <w:t xml:space="preserve">The UNDP Electoral Cycle Support to the Election Commission of Pakistan (ECP) Project provides operational and technical assistance to the ECP to hold credible, transparent and inclusive elections. The project was established in January 2012 following a request for electoral assistance by the ECP to the United Nations, and in accordance with the recommendations of a UN Electoral Needs Assessment Mission to Pakistan. The project is governed by a Project Review Board (PRB) comprising donors, the ECP and UNDP. The project’s annual work plans are submitted to the PRB every December for approval. </w:t>
      </w:r>
    </w:p>
    <w:p w:rsidR="00EC0ABB" w:rsidRPr="00EC0ABB" w:rsidRDefault="00EC0ABB" w:rsidP="00EC0ABB">
      <w:pPr>
        <w:tabs>
          <w:tab w:val="left" w:pos="227"/>
        </w:tabs>
        <w:spacing w:before="60" w:after="60"/>
        <w:jc w:val="both"/>
        <w:rPr>
          <w:rFonts w:ascii="Myriad Pro" w:hAnsi="Myriad Pro" w:cs="Times New Roman"/>
        </w:rPr>
      </w:pPr>
    </w:p>
    <w:p w:rsidR="00B20AAB" w:rsidRDefault="00EC0ABB" w:rsidP="00EC0ABB">
      <w:pPr>
        <w:tabs>
          <w:tab w:val="left" w:pos="227"/>
        </w:tabs>
        <w:spacing w:before="60" w:after="60"/>
        <w:jc w:val="both"/>
        <w:rPr>
          <w:rFonts w:ascii="Myriad Pro" w:hAnsi="Myriad Pro" w:cs="Times New Roman"/>
        </w:rPr>
      </w:pPr>
      <w:r w:rsidRPr="00EC0ABB">
        <w:rPr>
          <w:rFonts w:ascii="Myriad Pro" w:hAnsi="Myriad Pro" w:cs="Times New Roman"/>
        </w:rPr>
        <w:t>Operationally, the project works closely with the ECP to ensure that all activities are aligned with the ECP’s Strategic Plan and sequence of priorities. The project monitors its activities through a comprehensive performance monitoring and data collection framework. Evaluation of the impact of activities is conducted through questionnaires, data comparison where applicable, and impact surveys.  The project is partnering with UN Women to promote gender mainstreaming across all activities and the project coordinates, and where appropriate, collaborates with other organizations offering electoral assistance, and participates regularly in information-sharing fora such as monthly meetings of th</w:t>
      </w:r>
      <w:r w:rsidR="00B20AAB">
        <w:rPr>
          <w:rFonts w:ascii="Myriad Pro" w:hAnsi="Myriad Pro" w:cs="Times New Roman"/>
        </w:rPr>
        <w:t>e Electoral Support Group (ESG).</w:t>
      </w:r>
    </w:p>
    <w:p w:rsidR="00B20AAB" w:rsidRDefault="00B20AAB" w:rsidP="00EC0ABB">
      <w:pPr>
        <w:tabs>
          <w:tab w:val="left" w:pos="227"/>
        </w:tabs>
        <w:spacing w:before="60" w:after="60"/>
        <w:jc w:val="both"/>
        <w:rPr>
          <w:rFonts w:ascii="Myriad Pro" w:hAnsi="Myriad Pro" w:cs="Times New Roman"/>
        </w:rPr>
      </w:pPr>
    </w:p>
    <w:p w:rsidR="00EC0ABB" w:rsidRDefault="00EC0ABB" w:rsidP="00EC0ABB">
      <w:pPr>
        <w:tabs>
          <w:tab w:val="left" w:pos="227"/>
        </w:tabs>
        <w:spacing w:before="60" w:after="60"/>
        <w:jc w:val="both"/>
        <w:rPr>
          <w:rFonts w:ascii="Myriad Pro" w:hAnsi="Myriad Pro" w:cs="Times New Roman"/>
        </w:rPr>
      </w:pPr>
      <w:r w:rsidRPr="00EC0ABB">
        <w:rPr>
          <w:rFonts w:ascii="Myriad Pro" w:hAnsi="Myriad Pro" w:cs="Times New Roman"/>
        </w:rPr>
        <w:t xml:space="preserve">Strategically, the project takes an “electoral cycle” approach to assistance, providing support pre-elections, during elections, and post-elections. The project is divided into two phases – Phase I: Pre-elections and the (General) Elections and Phase II: Post-elections. </w:t>
      </w:r>
    </w:p>
    <w:p w:rsidR="00464A41" w:rsidRPr="00EC0ABB" w:rsidRDefault="00464A41" w:rsidP="00EC0ABB">
      <w:pPr>
        <w:tabs>
          <w:tab w:val="left" w:pos="227"/>
        </w:tabs>
        <w:spacing w:before="60" w:after="60"/>
        <w:jc w:val="both"/>
        <w:rPr>
          <w:rFonts w:ascii="Myriad Pro" w:hAnsi="Myriad Pro" w:cs="Times New Roman"/>
        </w:rPr>
      </w:pPr>
    </w:p>
    <w:p w:rsidR="00EC0ABB" w:rsidRPr="00B20AAB" w:rsidRDefault="00EC0ABB" w:rsidP="00EC0ABB">
      <w:pPr>
        <w:tabs>
          <w:tab w:val="left" w:pos="227"/>
        </w:tabs>
        <w:spacing w:before="60" w:after="60"/>
        <w:jc w:val="both"/>
        <w:rPr>
          <w:rFonts w:ascii="Myriad Pro" w:hAnsi="Myriad Pro" w:cs="Times New Roman"/>
        </w:rPr>
      </w:pPr>
      <w:r w:rsidRPr="00B20AAB">
        <w:rPr>
          <w:rFonts w:ascii="Myriad Pro" w:hAnsi="Myriad Pro" w:cs="Times New Roman"/>
        </w:rPr>
        <w:t xml:space="preserve">In Phase I (January 2012 – July 2013) the project’s core focus was on providing operational support and technical assistance to the ECP for the May 2013 General Elections. The project contribution during this phase included: training 330,665 polling staff using improved and practical training methods and materials; developing an elections results management system for faster and more transparent compilation of elections results; developing and producing voter education materials; supporting a national media and social media voter education campaign to encourage higher voter turnout among women, men, first-time voters, minorities and the disabled; advising the ECP on developing a methodology for collecting gender-disaggregated voter turnout; and training 17,152 police in electoral security. </w:t>
      </w:r>
    </w:p>
    <w:p w:rsidR="00EC0ABB" w:rsidRPr="00EC0ABB" w:rsidRDefault="00EC0ABB" w:rsidP="00EC0ABB">
      <w:pPr>
        <w:tabs>
          <w:tab w:val="left" w:pos="227"/>
        </w:tabs>
        <w:spacing w:before="60" w:after="60"/>
        <w:jc w:val="both"/>
        <w:rPr>
          <w:rFonts w:ascii="Myriad Pro" w:hAnsi="Myriad Pro" w:cs="Times New Roman"/>
        </w:rPr>
      </w:pPr>
    </w:p>
    <w:p w:rsidR="00EC0ABB" w:rsidRPr="00464A41" w:rsidRDefault="00EC0ABB" w:rsidP="00464A41">
      <w:pPr>
        <w:tabs>
          <w:tab w:val="left" w:pos="227"/>
        </w:tabs>
        <w:spacing w:before="60" w:after="60"/>
        <w:jc w:val="both"/>
      </w:pPr>
      <w:r w:rsidRPr="00EC0ABB">
        <w:rPr>
          <w:rFonts w:ascii="Myriad Pro" w:hAnsi="Myriad Pro" w:cs="Times New Roman"/>
        </w:rPr>
        <w:t>Phase II, (July 2013 - ), is focused on leve</w:t>
      </w:r>
      <w:r>
        <w:rPr>
          <w:rFonts w:ascii="Myriad Pro" w:hAnsi="Myriad Pro" w:cs="Times New Roman"/>
        </w:rPr>
        <w:t>raging the post-election period</w:t>
      </w:r>
      <w:r w:rsidRPr="00EC0ABB">
        <w:rPr>
          <w:rFonts w:ascii="Myriad Pro" w:hAnsi="Myriad Pro" w:cs="Times New Roman"/>
        </w:rPr>
        <w:t xml:space="preserve"> to a) address the challenges identified during Phase I b) transform the results from Phase I into sustainable outcomes and c) structure programming interventions around core post-election tasks such as developing the operational and administrative capacity of the ECP at the national,</w:t>
      </w:r>
      <w:r>
        <w:rPr>
          <w:rFonts w:ascii="Myriad Pro" w:hAnsi="Myriad Pro" w:cs="Times New Roman"/>
        </w:rPr>
        <w:t xml:space="preserve"> provincial and district levels in accordance with its new 5-Year Strategic Plan (2014 – 2018)</w:t>
      </w:r>
      <w:r w:rsidR="00464A41">
        <w:rPr>
          <w:rFonts w:ascii="Myriad Pro" w:hAnsi="Myriad Pro" w:cs="Times New Roman"/>
        </w:rPr>
        <w:t>,</w:t>
      </w:r>
      <w:r w:rsidRPr="00EC0ABB">
        <w:rPr>
          <w:rFonts w:ascii="Myriad Pro" w:hAnsi="Myriad Pro" w:cs="Times New Roman"/>
        </w:rPr>
        <w:t xml:space="preserve"> implementing advocacy initiatives to build public and political pressure for electoral reforms, and conducting comprehensive civic education campaigns to nurture democratic mindsets among Pakistan’s burgeoning youth population. </w:t>
      </w:r>
      <w:r w:rsidR="00464A41">
        <w:rPr>
          <w:rFonts w:ascii="Myriad Pro" w:hAnsi="Myriad Pro" w:cs="Times New Roman"/>
        </w:rPr>
        <w:t xml:space="preserve">These </w:t>
      </w:r>
      <w:r w:rsidR="00464A41">
        <w:rPr>
          <w:rFonts w:ascii="Myriad Pro" w:hAnsi="Myriad Pro" w:cs="Times New Roman"/>
        </w:rPr>
        <w:lastRenderedPageBreak/>
        <w:t>tasks were informed by a comprehensive assessment of the post-election environment and subsequently shaped the design of the project outputs</w:t>
      </w:r>
      <w:r w:rsidR="00E856C4">
        <w:rPr>
          <w:rFonts w:ascii="Myriad Pro" w:hAnsi="Myriad Pro" w:cs="Times New Roman"/>
        </w:rPr>
        <w:t xml:space="preserve"> for Phase II</w:t>
      </w:r>
      <w:r w:rsidR="00464A41">
        <w:rPr>
          <w:rFonts w:ascii="Myriad Pro" w:hAnsi="Myriad Pro" w:cs="Times New Roman"/>
        </w:rPr>
        <w:t xml:space="preserve">. </w:t>
      </w:r>
      <w:r w:rsidRPr="00EC0ABB">
        <w:rPr>
          <w:rFonts w:ascii="Myriad Pro" w:hAnsi="Myriad Pro" w:cs="Times New Roman"/>
        </w:rPr>
        <w:t xml:space="preserve">The </w:t>
      </w:r>
      <w:r>
        <w:rPr>
          <w:rFonts w:ascii="Myriad Pro" w:hAnsi="Myriad Pro" w:cs="Times New Roman"/>
        </w:rPr>
        <w:t xml:space="preserve">primary </w:t>
      </w:r>
      <w:r w:rsidRPr="00EC0ABB">
        <w:rPr>
          <w:rFonts w:ascii="Myriad Pro" w:hAnsi="Myriad Pro" w:cs="Times New Roman"/>
        </w:rPr>
        <w:t>focus during</w:t>
      </w:r>
      <w:r>
        <w:rPr>
          <w:rFonts w:ascii="Myriad Pro" w:hAnsi="Myriad Pro" w:cs="Times New Roman"/>
        </w:rPr>
        <w:t xml:space="preserve"> 2014 was</w:t>
      </w:r>
      <w:r w:rsidRPr="00EC0ABB">
        <w:rPr>
          <w:rFonts w:ascii="Myriad Pro" w:hAnsi="Myriad Pro" w:cs="Times New Roman"/>
        </w:rPr>
        <w:t xml:space="preserve"> to establish the programmatic foundations for achieving these object</w:t>
      </w:r>
      <w:r>
        <w:rPr>
          <w:rFonts w:ascii="Myriad Pro" w:hAnsi="Myriad Pro" w:cs="Times New Roman"/>
        </w:rPr>
        <w:t>ives over the next four years.</w:t>
      </w:r>
    </w:p>
    <w:p w:rsidR="00B20AAB" w:rsidRDefault="00B20AAB" w:rsidP="000865D0">
      <w:pPr>
        <w:tabs>
          <w:tab w:val="left" w:pos="227"/>
        </w:tabs>
        <w:spacing w:before="60" w:after="60"/>
        <w:jc w:val="both"/>
        <w:rPr>
          <w:rFonts w:ascii="Myriad Pro" w:hAnsi="Myriad Pro" w:cs="Times New Roman"/>
        </w:rPr>
      </w:pPr>
    </w:p>
    <w:p w:rsidR="00EC0ABB" w:rsidRDefault="00E856C4" w:rsidP="000865D0">
      <w:pPr>
        <w:tabs>
          <w:tab w:val="left" w:pos="227"/>
        </w:tabs>
        <w:spacing w:before="60" w:after="60"/>
        <w:jc w:val="both"/>
        <w:rPr>
          <w:rFonts w:ascii="Myriad Pro" w:hAnsi="Myriad Pro" w:cs="Times New Roman"/>
        </w:rPr>
      </w:pPr>
      <w:r>
        <w:rPr>
          <w:rFonts w:ascii="Myriad Pro" w:hAnsi="Myriad Pro" w:cs="Times New Roman"/>
        </w:rPr>
        <w:t>Specifically the project focused on five main areas of support during 2014:</w:t>
      </w:r>
    </w:p>
    <w:p w:rsidR="00E856C4" w:rsidRPr="00B20AAB" w:rsidRDefault="00E856C4" w:rsidP="00E856C4">
      <w:pPr>
        <w:pStyle w:val="ListParagraph"/>
        <w:numPr>
          <w:ilvl w:val="0"/>
          <w:numId w:val="47"/>
        </w:numPr>
        <w:tabs>
          <w:tab w:val="left" w:pos="227"/>
        </w:tabs>
        <w:spacing w:before="60" w:after="60"/>
        <w:rPr>
          <w:rFonts w:cs="Times New Roman"/>
          <w:i/>
        </w:rPr>
      </w:pPr>
      <w:r w:rsidRPr="00B20AAB">
        <w:rPr>
          <w:rFonts w:cs="Times New Roman"/>
          <w:i/>
        </w:rPr>
        <w:t xml:space="preserve">Assisting the ECP to adjust to the post-election period and prioritize core tasks relating to institutional development. </w:t>
      </w:r>
    </w:p>
    <w:p w:rsidR="00E856C4" w:rsidRPr="00B20AAB" w:rsidRDefault="00E856C4" w:rsidP="00E856C4">
      <w:pPr>
        <w:pStyle w:val="ListParagraph"/>
        <w:numPr>
          <w:ilvl w:val="0"/>
          <w:numId w:val="47"/>
        </w:numPr>
        <w:tabs>
          <w:tab w:val="left" w:pos="227"/>
        </w:tabs>
        <w:spacing w:before="60" w:after="60"/>
        <w:rPr>
          <w:rFonts w:cs="Times New Roman"/>
          <w:i/>
        </w:rPr>
      </w:pPr>
      <w:r w:rsidRPr="00B20AAB">
        <w:rPr>
          <w:rFonts w:cs="Times New Roman"/>
          <w:i/>
        </w:rPr>
        <w:t>Establishing the Federal Election Training Academy</w:t>
      </w:r>
    </w:p>
    <w:p w:rsidR="00E856C4" w:rsidRPr="00B20AAB" w:rsidRDefault="00E856C4" w:rsidP="00E856C4">
      <w:pPr>
        <w:pStyle w:val="ListParagraph"/>
        <w:numPr>
          <w:ilvl w:val="0"/>
          <w:numId w:val="47"/>
        </w:numPr>
        <w:tabs>
          <w:tab w:val="left" w:pos="227"/>
        </w:tabs>
        <w:spacing w:before="60" w:after="60"/>
        <w:rPr>
          <w:rFonts w:cs="Times New Roman"/>
          <w:i/>
        </w:rPr>
      </w:pPr>
      <w:r w:rsidRPr="00B20AAB">
        <w:rPr>
          <w:rFonts w:cs="Times New Roman"/>
          <w:i/>
        </w:rPr>
        <w:t>Developing the technical skills of ECP officials (primarily those at Grades 17 &amp; 18)</w:t>
      </w:r>
    </w:p>
    <w:p w:rsidR="00E856C4" w:rsidRPr="00B20AAB" w:rsidRDefault="00E856C4" w:rsidP="00E856C4">
      <w:pPr>
        <w:pStyle w:val="ListParagraph"/>
        <w:numPr>
          <w:ilvl w:val="0"/>
          <w:numId w:val="47"/>
        </w:numPr>
        <w:tabs>
          <w:tab w:val="left" w:pos="227"/>
        </w:tabs>
        <w:spacing w:before="60" w:after="60"/>
        <w:rPr>
          <w:rFonts w:cs="Times New Roman"/>
          <w:i/>
        </w:rPr>
      </w:pPr>
      <w:r w:rsidRPr="00B20AAB">
        <w:rPr>
          <w:rFonts w:cs="Times New Roman"/>
          <w:i/>
        </w:rPr>
        <w:t>Initiating civic and voter education programmes to be scaled up during 2015, 2016 and 2017</w:t>
      </w:r>
    </w:p>
    <w:p w:rsidR="00E856C4" w:rsidRPr="00B20AAB" w:rsidRDefault="00E856C4" w:rsidP="00E856C4">
      <w:pPr>
        <w:pStyle w:val="ListParagraph"/>
        <w:numPr>
          <w:ilvl w:val="0"/>
          <w:numId w:val="47"/>
        </w:numPr>
        <w:tabs>
          <w:tab w:val="left" w:pos="227"/>
        </w:tabs>
        <w:spacing w:before="60" w:after="60"/>
        <w:rPr>
          <w:rFonts w:cs="Times New Roman"/>
          <w:i/>
        </w:rPr>
      </w:pPr>
      <w:r w:rsidRPr="00B20AAB">
        <w:rPr>
          <w:rFonts w:cs="Times New Roman"/>
          <w:i/>
        </w:rPr>
        <w:t>Shaping the debate among all electoral stakeholders on the issue of electoral reform</w:t>
      </w:r>
    </w:p>
    <w:p w:rsidR="00EC0ABB" w:rsidRDefault="00EC0ABB" w:rsidP="000865D0">
      <w:pPr>
        <w:tabs>
          <w:tab w:val="left" w:pos="227"/>
        </w:tabs>
        <w:spacing w:before="60" w:after="60"/>
        <w:jc w:val="both"/>
        <w:rPr>
          <w:rFonts w:ascii="Myriad Pro" w:hAnsi="Myriad Pro" w:cs="Times New Roman"/>
        </w:rPr>
      </w:pPr>
    </w:p>
    <w:p w:rsidR="00EC0ABB" w:rsidRDefault="00EC0ABB" w:rsidP="000865D0">
      <w:pPr>
        <w:tabs>
          <w:tab w:val="left" w:pos="227"/>
        </w:tabs>
        <w:spacing w:before="60" w:after="60"/>
        <w:jc w:val="both"/>
        <w:rPr>
          <w:rFonts w:ascii="Myriad Pro" w:hAnsi="Myriad Pro" w:cs="Times New Roman"/>
        </w:rPr>
      </w:pPr>
    </w:p>
    <w:p w:rsidR="00586C03" w:rsidRPr="006C2B81" w:rsidRDefault="00586C03" w:rsidP="000865D0">
      <w:pPr>
        <w:tabs>
          <w:tab w:val="left" w:pos="227"/>
        </w:tabs>
        <w:spacing w:before="60" w:after="60"/>
        <w:jc w:val="both"/>
        <w:rPr>
          <w:rFonts w:ascii="Myriad Pro" w:hAnsi="Myriad Pro" w:cs="Times New Roman"/>
          <w:b/>
          <w:color w:val="000000" w:themeColor="text1"/>
        </w:rPr>
      </w:pPr>
    </w:p>
    <w:p w:rsidR="0024614D" w:rsidRDefault="0024614D" w:rsidP="0024614D">
      <w:pPr>
        <w:tabs>
          <w:tab w:val="left" w:pos="227"/>
        </w:tabs>
        <w:spacing w:before="60" w:after="60"/>
        <w:jc w:val="both"/>
        <w:rPr>
          <w:rFonts w:ascii="Myriad Pro" w:hAnsi="Myriad Pro" w:cs="Times New Roman"/>
        </w:rPr>
      </w:pPr>
    </w:p>
    <w:p w:rsidR="00C258BA" w:rsidRDefault="00C258BA" w:rsidP="0024614D">
      <w:pPr>
        <w:tabs>
          <w:tab w:val="left" w:pos="227"/>
        </w:tabs>
        <w:spacing w:before="60" w:after="60"/>
        <w:jc w:val="both"/>
        <w:rPr>
          <w:rFonts w:ascii="Myriad Pro" w:hAnsi="Myriad Pro" w:cs="Times New Roman"/>
        </w:rPr>
      </w:pPr>
    </w:p>
    <w:p w:rsidR="00C258BA" w:rsidRDefault="00C258BA" w:rsidP="00C258BA">
      <w:pPr>
        <w:tabs>
          <w:tab w:val="left" w:pos="227"/>
        </w:tabs>
        <w:spacing w:before="60"/>
        <w:rPr>
          <w:szCs w:val="16"/>
        </w:rPr>
      </w:pPr>
    </w:p>
    <w:p w:rsidR="00C258BA" w:rsidRDefault="00C258BA" w:rsidP="00C258BA">
      <w:pPr>
        <w:rPr>
          <w:b/>
          <w:i/>
          <w:color w:val="76923C"/>
          <w:szCs w:val="16"/>
        </w:rPr>
      </w:pPr>
    </w:p>
    <w:p w:rsidR="00C258BA" w:rsidRDefault="00C258BA" w:rsidP="00C258BA">
      <w:pPr>
        <w:rPr>
          <w:b/>
          <w:szCs w:val="16"/>
        </w:rPr>
      </w:pPr>
    </w:p>
    <w:p w:rsidR="00BC4FB6" w:rsidRPr="00E3751F" w:rsidRDefault="002A29CA" w:rsidP="00E3751F">
      <w:pPr>
        <w:tabs>
          <w:tab w:val="left" w:pos="3960"/>
        </w:tabs>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3751F">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rsidR="002A29CA" w:rsidRDefault="002A29CA" w:rsidP="00E3751F">
      <w:pPr>
        <w:tabs>
          <w:tab w:val="left" w:pos="3960"/>
        </w:tabs>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B20AAB" w:rsidRDefault="00B20AAB" w:rsidP="00E3751F">
      <w:pPr>
        <w:tabs>
          <w:tab w:val="left" w:pos="3960"/>
        </w:tabs>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B20AAB" w:rsidRDefault="00B20AAB" w:rsidP="00E3751F">
      <w:pPr>
        <w:tabs>
          <w:tab w:val="left" w:pos="3960"/>
        </w:tabs>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B20AAB" w:rsidRDefault="00B20AAB" w:rsidP="00E3751F">
      <w:pPr>
        <w:tabs>
          <w:tab w:val="left" w:pos="3960"/>
        </w:tabs>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B20AAB" w:rsidRDefault="00B20AAB" w:rsidP="00E3751F">
      <w:pPr>
        <w:tabs>
          <w:tab w:val="left" w:pos="3960"/>
        </w:tabs>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B20AAB" w:rsidRDefault="00B20AAB" w:rsidP="00E3751F">
      <w:pPr>
        <w:tabs>
          <w:tab w:val="left" w:pos="3960"/>
        </w:tabs>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B20AAB" w:rsidRDefault="00B20AAB" w:rsidP="00E3751F">
      <w:pPr>
        <w:tabs>
          <w:tab w:val="left" w:pos="3960"/>
        </w:tabs>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B20AAB" w:rsidRDefault="00B20AAB" w:rsidP="00E3751F">
      <w:pPr>
        <w:tabs>
          <w:tab w:val="left" w:pos="3960"/>
        </w:tabs>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B20AAB" w:rsidRDefault="00B20AAB" w:rsidP="00E3751F">
      <w:pPr>
        <w:tabs>
          <w:tab w:val="left" w:pos="3960"/>
        </w:tabs>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B20AAB" w:rsidRDefault="00B20AAB" w:rsidP="00E3751F">
      <w:pPr>
        <w:tabs>
          <w:tab w:val="left" w:pos="3960"/>
        </w:tabs>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B20AAB" w:rsidRDefault="00B20AAB" w:rsidP="00E3751F">
      <w:pPr>
        <w:tabs>
          <w:tab w:val="left" w:pos="3960"/>
        </w:tabs>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E3751F" w:rsidRDefault="00B16A0B" w:rsidP="00E3751F">
      <w:pPr>
        <w:pStyle w:val="ListParagraph"/>
        <w:numPr>
          <w:ilvl w:val="0"/>
          <w:numId w:val="46"/>
        </w:numPr>
        <w:tabs>
          <w:tab w:val="left" w:pos="3960"/>
        </w:tabs>
        <w:spacing w:after="200" w:line="276" w:lineRule="auto"/>
        <w:rPr>
          <w:rFonts w:cs="Times New Roman"/>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cs="Times New Roman"/>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S</w:t>
      </w:r>
      <w:r w:rsidR="00E3751F">
        <w:rPr>
          <w:rFonts w:cs="Times New Roman"/>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ituation Analysis</w:t>
      </w:r>
    </w:p>
    <w:p w:rsidR="00B20AAB" w:rsidRDefault="00FD2CBD" w:rsidP="00B20AAB">
      <w:pPr>
        <w:tabs>
          <w:tab w:val="left" w:pos="3960"/>
        </w:tabs>
        <w:jc w:val="both"/>
        <w:rPr>
          <w:rFonts w:ascii="Myriad Pro" w:hAnsi="Myriad Pro" w:cs="Times New Rom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Myriad Pro" w:hAnsi="Myriad Pro" w:cs="Times New Rom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The operational environment during 2014 has been punctuated by periods of uncertainty and political crisis, both of which </w:t>
      </w:r>
      <w:r w:rsidR="00290851">
        <w:rPr>
          <w:rFonts w:ascii="Myriad Pro" w:hAnsi="Myriad Pro" w:cs="Times New Rom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delayed the implementation of activities designed to support the ECP’s institutional development. </w:t>
      </w:r>
      <w:r w:rsidR="00B20AAB">
        <w:rPr>
          <w:rFonts w:ascii="Myriad Pro" w:hAnsi="Myriad Pro" w:cs="Times New Rom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The first quarter was marked by uncertainty over whether the local government elections would take place in KP, Sindh and Punjab.</w:t>
      </w:r>
      <w:r w:rsidR="00303C2E">
        <w:rPr>
          <w:rFonts w:ascii="Myriad Pro" w:hAnsi="Myriad Pro" w:cs="Times New Rom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Following the official announcement in early March that the elections would be delayed until at least 2015 the ECP announced that it would spend the next two months developing a new 5-Year Strategic Plan. As a consequence, the implementation of all activities detailed in the project’s AWP</w:t>
      </w:r>
      <w:r w:rsidR="00B20AAB">
        <w:rPr>
          <w:rFonts w:ascii="Myriad Pro" w:hAnsi="Myriad Pro" w:cs="Times New Rom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303C2E">
        <w:rPr>
          <w:rFonts w:ascii="Myriad Pro" w:hAnsi="Myriad Pro" w:cs="Times New Rom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were held in abeyance until the completion of the ECP’s new Strategic Plan in late April. Further delays occurred in August and September as a consequence of the PTI and PAT protests and the subsequent need for the ECP to focus its efforts on preparing for a possible judicial inquiry into the 2013 General Elections. Given the gravity of the situation it is not surprising that the ECP regarded institutional development priorities of secondary importance to the immediate need of responding to media </w:t>
      </w:r>
      <w:r w:rsidR="00290851">
        <w:rPr>
          <w:rFonts w:ascii="Myriad Pro" w:hAnsi="Myriad Pro" w:cs="Times New Rom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and political </w:t>
      </w:r>
      <w:r w:rsidR="00303C2E">
        <w:rPr>
          <w:rFonts w:ascii="Myriad Pro" w:hAnsi="Myriad Pro" w:cs="Times New Rom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allegations of malpractice. </w:t>
      </w:r>
    </w:p>
    <w:p w:rsidR="007D09ED" w:rsidRDefault="00290851" w:rsidP="00B20AAB">
      <w:pPr>
        <w:tabs>
          <w:tab w:val="left" w:pos="3960"/>
        </w:tabs>
        <w:jc w:val="both"/>
        <w:rPr>
          <w:rFonts w:ascii="Myriad Pro" w:hAnsi="Myriad Pro" w:cs="Times New Rom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Myriad Pro" w:hAnsi="Myriad Pro" w:cs="Times New Rom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The political crisis exposed the negative institutional impact of not having a permanent Chief Election Commissioner. This factor, combined with the imminent retirement of the Secretary and the absence of the Additional Secretary (who was away for 5 months on a mandatory civil service training course), meant that the ECP was deprived of authoritative leadership at a critical time.  The ECP would have been able to navigate the troubled political</w:t>
      </w:r>
      <w:r w:rsidR="007D09ED">
        <w:rPr>
          <w:rFonts w:ascii="Myriad Pro" w:hAnsi="Myriad Pro" w:cs="Times New Rom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waters more effectively if it</w:t>
      </w:r>
      <w:r>
        <w:rPr>
          <w:rFonts w:ascii="Myriad Pro" w:hAnsi="Myriad Pro" w:cs="Times New Rom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had taken steps to established regular cons</w:t>
      </w:r>
      <w:r w:rsidR="007D09ED">
        <w:rPr>
          <w:rFonts w:ascii="Myriad Pro" w:hAnsi="Myriad Pro" w:cs="Times New Rom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ultative forum</w:t>
      </w:r>
      <w:r>
        <w:rPr>
          <w:rFonts w:ascii="Myriad Pro" w:hAnsi="Myriad Pro" w:cs="Times New Rom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 with political parties, civil society and other key stakeholders. The political crisis and the attacks by opposition parties, particularly PTI</w:t>
      </w:r>
      <w:r w:rsidR="007D09ED">
        <w:rPr>
          <w:rFonts w:ascii="Myriad Pro" w:hAnsi="Myriad Pro" w:cs="Times New Rom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Pr>
          <w:rFonts w:ascii="Myriad Pro" w:hAnsi="Myriad Pro" w:cs="Times New Rom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against the ECP, underlined the critical need for the ECP to build relations with political parties and ensure regular dialogue. Absent this relationship and </w:t>
      </w:r>
      <w:r w:rsidR="007D09ED">
        <w:rPr>
          <w:rFonts w:ascii="Myriad Pro" w:hAnsi="Myriad Pro" w:cs="Times New Rom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the ECP will continue to suffer the diminution in public trust which is an inevitable consequence of persist attacks by politicians and the media. </w:t>
      </w:r>
    </w:p>
    <w:p w:rsidR="00290851" w:rsidRDefault="007D09ED" w:rsidP="00B20AAB">
      <w:pPr>
        <w:tabs>
          <w:tab w:val="left" w:pos="3960"/>
        </w:tabs>
        <w:jc w:val="both"/>
        <w:rPr>
          <w:rFonts w:ascii="Myriad Pro" w:hAnsi="Myriad Pro" w:cs="Times New Rom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Myriad Pro" w:hAnsi="Myriad Pro" w:cs="Times New Rom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Moving forward the ECP needs to make stakeholder management a fundamental priority, especially if a comprehensive package of electoral reforms are passed during 2015.  The development and implementation of a Strategic Communications Plan to structure engagement with all electoral stakeholders would help the ECP to foster a more nuanced and favourable narrative about its institutional performance. The appointment of a new, permanent, CEC in December and likelihood of a new Secretary being appointed during the first quarter of 2015 offer the ECP an opportunity to ‘reset’ relations with political parties and project a new image to broader electorate. </w:t>
      </w:r>
    </w:p>
    <w:p w:rsidR="00390B41" w:rsidRDefault="007D09ED" w:rsidP="00390B41">
      <w:pPr>
        <w:tabs>
          <w:tab w:val="left" w:pos="3960"/>
        </w:tabs>
        <w:jc w:val="both"/>
        <w:rPr>
          <w:rFonts w:ascii="Myriad Pro" w:hAnsi="Myriad Pro" w:cs="Times New Rom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Myriad Pro" w:hAnsi="Myriad Pro" w:cs="Times New Rom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It is critical to emphasize, however, that </w:t>
      </w:r>
      <w:r w:rsidR="00390B41">
        <w:rPr>
          <w:rFonts w:ascii="Myriad Pro" w:hAnsi="Myriad Pro" w:cs="Times New Rom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while some organizational weaknesses were exposed during the drawn out street protests </w:t>
      </w:r>
      <w:r w:rsidR="00A658FB">
        <w:rPr>
          <w:rFonts w:ascii="Myriad Pro" w:hAnsi="Myriad Pro" w:cs="Times New Rom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from August to October, </w:t>
      </w:r>
      <w:r w:rsidR="00390B41">
        <w:rPr>
          <w:rFonts w:ascii="Myriad Pro" w:hAnsi="Myriad Pro" w:cs="Times New Rom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it is important not to overlook the significance of positive developments that offer hope that the ECP can achieve its institutional potential. </w:t>
      </w:r>
      <w:r w:rsidR="00A658FB">
        <w:rPr>
          <w:rFonts w:ascii="Myriad Pro" w:hAnsi="Myriad Pro" w:cs="Times New Rom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Firstly, within the ECP there is a strong ‘culture of learning’, as evidenced by the requests for technical trainings using the BRIDGE methodology. Secondly, senior management recognize that the ECP’s institutional posture will be enhanced when it can demonstrate in-house capacity to effectively carry out the full range of electoral administration tasks. Thirdly, the new Strategic Plan is a candid recognition of what needs to be achieved in order to ensure the ECP has the capacity to improve the integrity of electoral processes </w:t>
      </w:r>
      <w:r w:rsidR="00A658FB">
        <w:rPr>
          <w:rFonts w:ascii="Myriad Pro" w:hAnsi="Myriad Pro" w:cs="Times New Rom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 xml:space="preserve">and ensure future elections are held according to international standards. This honest assessment of the current reality enables external assistance providers such as UNDP and IFES to engage constructively with the ECP and be guided by a clear set of institutional development priorities. This is not always the case with EMBs in other countries.  </w:t>
      </w:r>
    </w:p>
    <w:p w:rsidR="00A658FB" w:rsidRDefault="00A658FB" w:rsidP="00390B41">
      <w:pPr>
        <w:tabs>
          <w:tab w:val="left" w:pos="3960"/>
        </w:tabs>
        <w:jc w:val="both"/>
        <w:rPr>
          <w:rFonts w:ascii="Myriad Pro" w:hAnsi="Myriad Pro" w:cs="Times New Rom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Myriad Pro" w:hAnsi="Myriad Pro" w:cs="Times New Rom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Another factor that is often overlooked is the talent that exists within the ECP’s ranks, especially at the district level. There are a number of officials at the Grade 17 and 18 levels who have demonstrated immense potential to acquire techn</w:t>
      </w:r>
      <w:r w:rsidR="00C74557">
        <w:rPr>
          <w:rFonts w:ascii="Myriad Pro" w:hAnsi="Myriad Pro" w:cs="Times New Rom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ical knowledge and skills. Their</w:t>
      </w:r>
      <w:r>
        <w:rPr>
          <w:rFonts w:ascii="Myriad Pro" w:hAnsi="Myriad Pro" w:cs="Times New Rom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advancement through the ranks bodes well for the future. </w:t>
      </w:r>
    </w:p>
    <w:p w:rsidR="00C74557" w:rsidRDefault="00C74557" w:rsidP="00390B41">
      <w:pPr>
        <w:tabs>
          <w:tab w:val="left" w:pos="3960"/>
        </w:tabs>
        <w:jc w:val="both"/>
        <w:rPr>
          <w:rFonts w:ascii="Myriad Pro" w:hAnsi="Myriad Pro" w:cs="Times New Rom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Myriad Pro" w:hAnsi="Myriad Pro" w:cs="Times New Rom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If there has been one positive from the recent political turmoil it has been the emergence of electoral reform as a public policy priority. It is now firmly on the political radar as a consequence of the protests that took place and the subsequent media interest. The challenge now is to ensure that the current political momentum for reform does not dissipate. A major focus of the project during the early part of 2015 will be to step up political engagement and identify ways to maintain public pressure for electoral reform in order to influence the political calculus of the ruling party. </w:t>
      </w:r>
    </w:p>
    <w:p w:rsidR="00C74557" w:rsidRDefault="00C74557" w:rsidP="00390B41">
      <w:pPr>
        <w:tabs>
          <w:tab w:val="left" w:pos="3960"/>
        </w:tabs>
        <w:jc w:val="both"/>
        <w:rPr>
          <w:rFonts w:ascii="Myriad Pro" w:hAnsi="Myriad Pro" w:cs="Times New Rom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Myriad Pro" w:hAnsi="Myriad Pro" w:cs="Times New Rom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Regarding civic and voter education, especially among women and youth, the current environment offers fertile ground to expand programming in this area. Data from the nationwide survey combined with qualitative insights</w:t>
      </w:r>
      <w:r w:rsidR="001F3CEB">
        <w:rPr>
          <w:rFonts w:ascii="Myriad Pro" w:hAnsi="Myriad Pro" w:cs="Times New Rom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from</w:t>
      </w:r>
      <w:r>
        <w:rPr>
          <w:rFonts w:ascii="Myriad Pro" w:hAnsi="Myriad Pro" w:cs="Times New Rom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1F3CEB">
        <w:rPr>
          <w:rFonts w:ascii="Myriad Pro" w:hAnsi="Myriad Pro" w:cs="Times New Rom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the civil society pilot projects and a series of </w:t>
      </w:r>
      <w:r>
        <w:rPr>
          <w:rFonts w:ascii="Myriad Pro" w:hAnsi="Myriad Pro" w:cs="Times New Rom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seminars with </w:t>
      </w:r>
      <w:r w:rsidR="001F3CEB">
        <w:rPr>
          <w:rFonts w:ascii="Myriad Pro" w:hAnsi="Myriad Pro" w:cs="Times New Rom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women, </w:t>
      </w:r>
      <w:r>
        <w:rPr>
          <w:rFonts w:ascii="Myriad Pro" w:hAnsi="Myriad Pro" w:cs="Times New Rom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youth and civil society underline the demand for basic information on rights, responsibilities and how to actively engage in the democratic process. This will be pursued by working with a cross-section of key stakeholders: the ECP, </w:t>
      </w:r>
      <w:r w:rsidR="001F3CEB">
        <w:rPr>
          <w:rFonts w:ascii="Myriad Pro" w:hAnsi="Myriad Pro" w:cs="Times New Rom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Women’s Parliamentary Caucuses at the Federal and Provincial level, the National Commission on the Status of Women, </w:t>
      </w:r>
      <w:r>
        <w:rPr>
          <w:rFonts w:ascii="Myriad Pro" w:hAnsi="Myriad Pro" w:cs="Times New Rom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political parties, the media, civil society and Higher Education Councils in each province. </w:t>
      </w:r>
    </w:p>
    <w:p w:rsidR="00390B41" w:rsidRPr="00390B41" w:rsidRDefault="00390B41" w:rsidP="00390B41">
      <w:pPr>
        <w:tabs>
          <w:tab w:val="left" w:pos="3960"/>
        </w:tabs>
        <w:rPr>
          <w:rFonts w:cs="Times New Roman"/>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039F7" w:rsidRDefault="004039F7" w:rsidP="004039F7">
      <w:pPr>
        <w:pStyle w:val="ListParagraph"/>
        <w:rPr>
          <w:rFonts w:cs="Times New Roman"/>
        </w:rPr>
      </w:pPr>
    </w:p>
    <w:p w:rsidR="00AC7D51" w:rsidRDefault="00AC7D51" w:rsidP="008D70B8">
      <w:pPr>
        <w:pStyle w:val="ListParagraph"/>
        <w:spacing w:after="200" w:line="276" w:lineRule="auto"/>
        <w:ind w:left="630"/>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C7D51" w:rsidRDefault="00AC7D51" w:rsidP="008D70B8">
      <w:pPr>
        <w:pStyle w:val="ListParagraph"/>
        <w:spacing w:after="200" w:line="276" w:lineRule="auto"/>
        <w:ind w:left="630"/>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C7D51" w:rsidRDefault="00AC7D51" w:rsidP="008D70B8">
      <w:pPr>
        <w:pStyle w:val="ListParagraph"/>
        <w:spacing w:after="200" w:line="276" w:lineRule="auto"/>
        <w:ind w:left="630"/>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C7D51" w:rsidRDefault="00AC7D51" w:rsidP="008D70B8">
      <w:pPr>
        <w:pStyle w:val="ListParagraph"/>
        <w:spacing w:after="200" w:line="276" w:lineRule="auto"/>
        <w:ind w:left="630"/>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C7D51" w:rsidRDefault="00AC7D51" w:rsidP="008D70B8">
      <w:pPr>
        <w:pStyle w:val="ListParagraph"/>
        <w:spacing w:after="200" w:line="276" w:lineRule="auto"/>
        <w:ind w:left="630"/>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C7D51" w:rsidRDefault="00AC7D51" w:rsidP="008D70B8">
      <w:pPr>
        <w:pStyle w:val="ListParagraph"/>
        <w:spacing w:after="200" w:line="276" w:lineRule="auto"/>
        <w:ind w:left="630"/>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C7D51" w:rsidRDefault="00AC7D51" w:rsidP="008D70B8">
      <w:pPr>
        <w:pStyle w:val="ListParagraph"/>
        <w:spacing w:after="200" w:line="276" w:lineRule="auto"/>
        <w:ind w:left="630"/>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C7D51" w:rsidRDefault="00AC7D51" w:rsidP="008D70B8">
      <w:pPr>
        <w:pStyle w:val="ListParagraph"/>
        <w:spacing w:after="200" w:line="276" w:lineRule="auto"/>
        <w:ind w:left="630"/>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C7D51" w:rsidRDefault="00AC7D51" w:rsidP="008D70B8">
      <w:pPr>
        <w:pStyle w:val="ListParagraph"/>
        <w:spacing w:after="200" w:line="276" w:lineRule="auto"/>
        <w:ind w:left="630"/>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C7D51" w:rsidRDefault="00AC7D51" w:rsidP="008D70B8">
      <w:pPr>
        <w:pStyle w:val="ListParagraph"/>
        <w:spacing w:after="200" w:line="276" w:lineRule="auto"/>
        <w:ind w:left="630"/>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1F3CEB" w:rsidRDefault="001F3CEB" w:rsidP="008D70B8">
      <w:pPr>
        <w:pStyle w:val="ListParagraph"/>
        <w:spacing w:after="200" w:line="276" w:lineRule="auto"/>
        <w:ind w:left="630"/>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1F3CEB" w:rsidRDefault="001F3CEB" w:rsidP="008D70B8">
      <w:pPr>
        <w:pStyle w:val="ListParagraph"/>
        <w:spacing w:after="200" w:line="276" w:lineRule="auto"/>
        <w:ind w:left="630"/>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1F3CEB" w:rsidRDefault="001F3CEB" w:rsidP="008D70B8">
      <w:pPr>
        <w:pStyle w:val="ListParagraph"/>
        <w:spacing w:after="200" w:line="276" w:lineRule="auto"/>
        <w:ind w:left="630"/>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1F3CEB" w:rsidRDefault="001F3CEB" w:rsidP="008D70B8">
      <w:pPr>
        <w:pStyle w:val="ListParagraph"/>
        <w:spacing w:after="200" w:line="276" w:lineRule="auto"/>
        <w:ind w:left="630"/>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1F3CEB" w:rsidRDefault="001F3CEB" w:rsidP="008D70B8">
      <w:pPr>
        <w:pStyle w:val="ListParagraph"/>
        <w:spacing w:after="200" w:line="276" w:lineRule="auto"/>
        <w:ind w:left="630"/>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C7D51" w:rsidRPr="00E3751F" w:rsidRDefault="00E3751F" w:rsidP="00E3751F">
      <w:pPr>
        <w:pStyle w:val="ListParagraph"/>
        <w:numPr>
          <w:ilvl w:val="0"/>
          <w:numId w:val="46"/>
        </w:numPr>
        <w:spacing w:after="200" w:line="276" w:lineRule="auto"/>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Project Performance</w:t>
      </w:r>
    </w:p>
    <w:p w:rsidR="001E5600" w:rsidRDefault="001E5600" w:rsidP="00AC7D51">
      <w:pPr>
        <w:pStyle w:val="ListParagraph"/>
        <w:spacing w:after="200" w:line="276" w:lineRule="auto"/>
        <w:ind w:left="630"/>
        <w:rPr>
          <w:rFonts w:cs="Times New Roman"/>
          <w:b/>
          <w:color w:val="000000" w:themeColor="text1"/>
        </w:rPr>
      </w:pPr>
    </w:p>
    <w:p w:rsidR="00AC7D51" w:rsidRPr="006C2B81" w:rsidRDefault="00AC7D51" w:rsidP="00AC7D51">
      <w:pPr>
        <w:pStyle w:val="ListParagraph"/>
        <w:spacing w:after="200" w:line="276" w:lineRule="auto"/>
        <w:ind w:left="630"/>
        <w:rPr>
          <w:rFonts w:cs="Times New Roman"/>
          <w:b/>
          <w:color w:val="000000" w:themeColor="text1"/>
        </w:rPr>
      </w:pPr>
    </w:p>
    <w:p w:rsidR="0025202A" w:rsidRPr="006C2B81" w:rsidRDefault="0025202A" w:rsidP="0025202A">
      <w:pPr>
        <w:jc w:val="both"/>
        <w:rPr>
          <w:rFonts w:ascii="Myriad Pro" w:hAnsi="Myriad Pro" w:cs="Times New Roman"/>
          <w:b/>
          <w:color w:val="000000" w:themeColor="text1"/>
        </w:rPr>
      </w:pPr>
      <w:r w:rsidRPr="006C2B81">
        <w:rPr>
          <w:rFonts w:ascii="Myriad Pro" w:hAnsi="Myriad Pro" w:cs="Times New Roman"/>
          <w:b/>
          <w:color w:val="000000" w:themeColor="text1"/>
        </w:rPr>
        <w:t>KEY RESULTS ACHIEVED DURING THE REPORTING PERIOD</w:t>
      </w:r>
    </w:p>
    <w:p w:rsidR="006E0AE6" w:rsidRPr="006C2B81" w:rsidRDefault="006E0AE6" w:rsidP="007F1E9B">
      <w:pPr>
        <w:pStyle w:val="ListParagraph"/>
        <w:numPr>
          <w:ilvl w:val="1"/>
          <w:numId w:val="18"/>
        </w:numPr>
        <w:autoSpaceDE/>
        <w:autoSpaceDN/>
        <w:adjustRightInd/>
        <w:ind w:left="630" w:hanging="630"/>
        <w:jc w:val="left"/>
        <w:rPr>
          <w:b/>
        </w:rPr>
      </w:pPr>
      <w:r w:rsidRPr="006C2B81">
        <w:rPr>
          <w:b/>
        </w:rPr>
        <w:t xml:space="preserve">Progress towards Project Results/Outputs </w:t>
      </w:r>
    </w:p>
    <w:p w:rsidR="006E0AE6" w:rsidRPr="006C2B81" w:rsidRDefault="006E0AE6" w:rsidP="006E0AE6">
      <w:pPr>
        <w:rPr>
          <w:rFonts w:ascii="Myriad Pro" w:hAnsi="Myriad Pro"/>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4"/>
        <w:gridCol w:w="1296"/>
        <w:gridCol w:w="648"/>
        <w:gridCol w:w="702"/>
        <w:gridCol w:w="1242"/>
        <w:gridCol w:w="198"/>
        <w:gridCol w:w="1746"/>
        <w:gridCol w:w="1944"/>
      </w:tblGrid>
      <w:tr w:rsidR="006E0AE6" w:rsidRPr="006C2B81" w:rsidTr="00660B8F">
        <w:trPr>
          <w:trHeight w:val="386"/>
        </w:trPr>
        <w:tc>
          <w:tcPr>
            <w:tcW w:w="9720" w:type="dxa"/>
            <w:gridSpan w:val="8"/>
            <w:tcBorders>
              <w:top w:val="single" w:sz="4" w:space="0" w:color="auto"/>
            </w:tcBorders>
            <w:shd w:val="clear" w:color="auto" w:fill="FFFFFF"/>
          </w:tcPr>
          <w:p w:rsidR="006E0AE6" w:rsidRPr="006C2B81" w:rsidRDefault="006E0AE6" w:rsidP="00660B8F">
            <w:pPr>
              <w:rPr>
                <w:rFonts w:ascii="Myriad Pro" w:hAnsi="Myriad Pro"/>
                <w:lang w:val="en-GB"/>
              </w:rPr>
            </w:pPr>
            <w:r w:rsidRPr="006C2B81">
              <w:rPr>
                <w:rFonts w:ascii="Myriad Pro" w:hAnsi="Myriad Pro"/>
                <w:lang w:val="en-GB"/>
              </w:rPr>
              <w:t xml:space="preserve">Project Output I: </w:t>
            </w:r>
          </w:p>
          <w:p w:rsidR="006E0AE6" w:rsidRPr="006C2B81" w:rsidRDefault="00A504AB" w:rsidP="00104BB4">
            <w:pPr>
              <w:rPr>
                <w:rFonts w:ascii="Myriad Pro" w:hAnsi="Myriad Pro"/>
                <w:lang w:val="en-GB"/>
              </w:rPr>
            </w:pPr>
            <w:r w:rsidRPr="006C2B81">
              <w:rPr>
                <w:rFonts w:ascii="Myriad Pro" w:hAnsi="Myriad Pro" w:cs="Times New Roman"/>
                <w:b/>
                <w:color w:val="000000" w:themeColor="text1"/>
              </w:rPr>
              <w:t xml:space="preserve">ECP’s internal governance standards, operational performance and public outreach are </w:t>
            </w:r>
            <w:r w:rsidR="00104BB4">
              <w:rPr>
                <w:rFonts w:ascii="Myriad Pro" w:hAnsi="Myriad Pro" w:cs="Times New Roman"/>
                <w:b/>
                <w:color w:val="000000" w:themeColor="text1"/>
              </w:rPr>
              <w:t>i</w:t>
            </w:r>
            <w:r w:rsidRPr="006C2B81">
              <w:rPr>
                <w:rFonts w:ascii="Myriad Pro" w:hAnsi="Myriad Pro" w:cs="Times New Roman"/>
                <w:b/>
                <w:color w:val="000000" w:themeColor="text1"/>
              </w:rPr>
              <w:t>mproved</w:t>
            </w:r>
            <w:r w:rsidR="008D4798" w:rsidRPr="006C2B81">
              <w:rPr>
                <w:rFonts w:ascii="Myriad Pro" w:hAnsi="Myriad Pro" w:cs="Times New Roman"/>
                <w:b/>
                <w:color w:val="000000" w:themeColor="text1"/>
              </w:rPr>
              <w:t xml:space="preserve"> </w:t>
            </w:r>
          </w:p>
        </w:tc>
      </w:tr>
      <w:tr w:rsidR="006E0AE6" w:rsidRPr="006C2B81" w:rsidTr="00660B8F">
        <w:trPr>
          <w:trHeight w:val="386"/>
        </w:trPr>
        <w:tc>
          <w:tcPr>
            <w:tcW w:w="3240" w:type="dxa"/>
            <w:gridSpan w:val="2"/>
            <w:tcBorders>
              <w:top w:val="single" w:sz="4" w:space="0" w:color="auto"/>
            </w:tcBorders>
            <w:shd w:val="clear" w:color="auto" w:fill="FFFFFF"/>
          </w:tcPr>
          <w:p w:rsidR="006E0AE6" w:rsidRPr="006C2B81" w:rsidRDefault="006E0AE6" w:rsidP="00660B8F">
            <w:pPr>
              <w:rPr>
                <w:rFonts w:ascii="Myriad Pro" w:hAnsi="Myriad Pro"/>
                <w:sz w:val="18"/>
                <w:szCs w:val="18"/>
                <w:lang w:val="en-GB"/>
              </w:rPr>
            </w:pPr>
            <w:r w:rsidRPr="006C2B81">
              <w:rPr>
                <w:rFonts w:ascii="Myriad Pro" w:hAnsi="Myriad Pro"/>
                <w:sz w:val="18"/>
                <w:szCs w:val="18"/>
                <w:lang w:val="en-GB"/>
              </w:rPr>
              <w:t xml:space="preserve">Indicator(s): </w:t>
            </w:r>
          </w:p>
          <w:p w:rsidR="006E0AE6" w:rsidRPr="001671F1" w:rsidRDefault="00326C61" w:rsidP="00330AF1">
            <w:pPr>
              <w:pStyle w:val="ListParagraph"/>
              <w:numPr>
                <w:ilvl w:val="0"/>
                <w:numId w:val="22"/>
              </w:numPr>
              <w:ind w:left="342" w:hanging="270"/>
              <w:rPr>
                <w:sz w:val="18"/>
                <w:szCs w:val="18"/>
              </w:rPr>
            </w:pPr>
            <w:r w:rsidRPr="001671F1">
              <w:rPr>
                <w:rFonts w:cs="Corbel"/>
                <w:sz w:val="18"/>
                <w:szCs w:val="18"/>
              </w:rPr>
              <w:t>No. of customized core BRIDGE Modules Developed</w:t>
            </w:r>
          </w:p>
          <w:p w:rsidR="00B250DC" w:rsidRPr="001671F1" w:rsidRDefault="00B250DC" w:rsidP="00330AF1">
            <w:pPr>
              <w:pStyle w:val="ListParagraph"/>
              <w:numPr>
                <w:ilvl w:val="0"/>
                <w:numId w:val="22"/>
              </w:numPr>
              <w:ind w:left="342" w:hanging="270"/>
              <w:rPr>
                <w:rFonts w:cs="Corbel"/>
                <w:sz w:val="18"/>
                <w:szCs w:val="18"/>
              </w:rPr>
            </w:pPr>
            <w:r w:rsidRPr="001671F1">
              <w:rPr>
                <w:rFonts w:cs="Corbel"/>
                <w:sz w:val="18"/>
                <w:szCs w:val="18"/>
              </w:rPr>
              <w:t>No. of ECP BRIDGE Facilitators Accredited</w:t>
            </w:r>
          </w:p>
          <w:p w:rsidR="006E0AE6" w:rsidRPr="006C2B81" w:rsidRDefault="003859F8" w:rsidP="00330AF1">
            <w:pPr>
              <w:pStyle w:val="ListParagraph"/>
              <w:numPr>
                <w:ilvl w:val="0"/>
                <w:numId w:val="22"/>
              </w:numPr>
              <w:ind w:left="342" w:hanging="270"/>
              <w:rPr>
                <w:sz w:val="18"/>
                <w:szCs w:val="18"/>
              </w:rPr>
            </w:pPr>
            <w:r w:rsidRPr="001671F1">
              <w:rPr>
                <w:rFonts w:cs="Corbel"/>
                <w:sz w:val="18"/>
                <w:szCs w:val="18"/>
              </w:rPr>
              <w:t>No. of staff trained through BRIDGE and technical workshops</w:t>
            </w:r>
          </w:p>
        </w:tc>
        <w:tc>
          <w:tcPr>
            <w:tcW w:w="1350" w:type="dxa"/>
            <w:gridSpan w:val="2"/>
            <w:tcBorders>
              <w:top w:val="single" w:sz="4" w:space="0" w:color="auto"/>
            </w:tcBorders>
            <w:shd w:val="clear" w:color="auto" w:fill="FFFFFF"/>
          </w:tcPr>
          <w:p w:rsidR="006E0AE6" w:rsidRPr="006C2B81" w:rsidRDefault="006E0AE6" w:rsidP="00660B8F">
            <w:pPr>
              <w:rPr>
                <w:rFonts w:ascii="Myriad Pro" w:hAnsi="Myriad Pro"/>
                <w:sz w:val="18"/>
                <w:szCs w:val="18"/>
                <w:lang w:val="en-GB"/>
              </w:rPr>
            </w:pPr>
            <w:r w:rsidRPr="006C2B81">
              <w:rPr>
                <w:rFonts w:ascii="Myriad Pro" w:hAnsi="Myriad Pro"/>
                <w:sz w:val="18"/>
                <w:szCs w:val="18"/>
                <w:lang w:val="en-GB"/>
              </w:rPr>
              <w:t xml:space="preserve">Baseline: </w:t>
            </w:r>
          </w:p>
          <w:p w:rsidR="006E0AE6" w:rsidRPr="001671F1" w:rsidRDefault="005706BF" w:rsidP="006B732D">
            <w:pPr>
              <w:pStyle w:val="ListParagraph"/>
              <w:numPr>
                <w:ilvl w:val="0"/>
                <w:numId w:val="23"/>
              </w:numPr>
              <w:ind w:left="162" w:hanging="180"/>
              <w:jc w:val="left"/>
              <w:rPr>
                <w:sz w:val="18"/>
                <w:szCs w:val="18"/>
              </w:rPr>
            </w:pPr>
            <w:r w:rsidRPr="001671F1">
              <w:rPr>
                <w:rFonts w:cs="Corbel"/>
                <w:sz w:val="18"/>
                <w:szCs w:val="18"/>
              </w:rPr>
              <w:t>ECP does not have any core BRIDGE modules, and has been using generic international training models</w:t>
            </w:r>
          </w:p>
          <w:p w:rsidR="00396D65" w:rsidRPr="001671F1" w:rsidRDefault="00396D65" w:rsidP="00396D65">
            <w:pPr>
              <w:pStyle w:val="ListParagraph"/>
              <w:numPr>
                <w:ilvl w:val="0"/>
                <w:numId w:val="23"/>
              </w:numPr>
              <w:ind w:left="162" w:hanging="180"/>
              <w:rPr>
                <w:rFonts w:cs="Corbel"/>
                <w:sz w:val="18"/>
                <w:szCs w:val="18"/>
              </w:rPr>
            </w:pPr>
            <w:r w:rsidRPr="001671F1">
              <w:rPr>
                <w:rFonts w:cs="Corbel"/>
                <w:sz w:val="18"/>
                <w:szCs w:val="18"/>
              </w:rPr>
              <w:t>No systematic implementation of</w:t>
            </w:r>
          </w:p>
          <w:p w:rsidR="00396D65" w:rsidRPr="001671F1" w:rsidRDefault="00396D65" w:rsidP="00396D65">
            <w:pPr>
              <w:pStyle w:val="ListParagraph"/>
              <w:ind w:left="314" w:hanging="180"/>
              <w:rPr>
                <w:rFonts w:cs="Corbel"/>
                <w:sz w:val="18"/>
                <w:szCs w:val="18"/>
              </w:rPr>
            </w:pPr>
            <w:r w:rsidRPr="001671F1">
              <w:rPr>
                <w:rFonts w:cs="Corbel"/>
                <w:sz w:val="18"/>
                <w:szCs w:val="18"/>
              </w:rPr>
              <w:t>BRIDGE</w:t>
            </w:r>
          </w:p>
          <w:p w:rsidR="006B732D" w:rsidRPr="001671F1" w:rsidRDefault="005D5859" w:rsidP="00396D65">
            <w:pPr>
              <w:pStyle w:val="ListParagraph"/>
              <w:ind w:left="314" w:hanging="180"/>
              <w:rPr>
                <w:rFonts w:cs="Corbel"/>
                <w:sz w:val="18"/>
                <w:szCs w:val="18"/>
              </w:rPr>
            </w:pPr>
            <w:r w:rsidRPr="001671F1">
              <w:rPr>
                <w:rFonts w:cs="Corbel"/>
                <w:sz w:val="18"/>
                <w:szCs w:val="18"/>
              </w:rPr>
              <w:t>M</w:t>
            </w:r>
            <w:r w:rsidR="00396D65" w:rsidRPr="001671F1">
              <w:rPr>
                <w:rFonts w:cs="Corbel"/>
                <w:sz w:val="18"/>
                <w:szCs w:val="18"/>
              </w:rPr>
              <w:t>odules</w:t>
            </w:r>
          </w:p>
          <w:p w:rsidR="005D5859" w:rsidRPr="006C2B81" w:rsidRDefault="005D5859" w:rsidP="00396D65">
            <w:pPr>
              <w:pStyle w:val="ListParagraph"/>
              <w:ind w:left="314" w:hanging="180"/>
              <w:rPr>
                <w:sz w:val="18"/>
                <w:szCs w:val="18"/>
              </w:rPr>
            </w:pPr>
          </w:p>
        </w:tc>
        <w:tc>
          <w:tcPr>
            <w:tcW w:w="1440" w:type="dxa"/>
            <w:gridSpan w:val="2"/>
            <w:tcBorders>
              <w:top w:val="single" w:sz="4" w:space="0" w:color="auto"/>
            </w:tcBorders>
            <w:shd w:val="clear" w:color="auto" w:fill="FFFFFF"/>
          </w:tcPr>
          <w:p w:rsidR="006E0AE6" w:rsidRPr="006C2B81" w:rsidRDefault="006E0AE6" w:rsidP="00660B8F">
            <w:pPr>
              <w:rPr>
                <w:rFonts w:ascii="Myriad Pro" w:hAnsi="Myriad Pro"/>
                <w:sz w:val="18"/>
                <w:szCs w:val="18"/>
                <w:lang w:val="en-GB"/>
              </w:rPr>
            </w:pPr>
            <w:r w:rsidRPr="006C2B81">
              <w:rPr>
                <w:rFonts w:ascii="Myriad Pro" w:hAnsi="Myriad Pro"/>
                <w:sz w:val="18"/>
                <w:szCs w:val="18"/>
                <w:lang w:val="en-GB"/>
              </w:rPr>
              <w:t xml:space="preserve">Target(s): </w:t>
            </w:r>
          </w:p>
          <w:p w:rsidR="006D74F0" w:rsidRPr="001671F1" w:rsidRDefault="00E2204D" w:rsidP="001671F1">
            <w:pPr>
              <w:pStyle w:val="ListParagraph"/>
              <w:numPr>
                <w:ilvl w:val="0"/>
                <w:numId w:val="33"/>
              </w:numPr>
              <w:ind w:left="252" w:hanging="252"/>
              <w:rPr>
                <w:sz w:val="18"/>
                <w:szCs w:val="18"/>
              </w:rPr>
            </w:pPr>
            <w:r w:rsidRPr="001671F1">
              <w:rPr>
                <w:sz w:val="18"/>
                <w:szCs w:val="18"/>
              </w:rPr>
              <w:t>2</w:t>
            </w:r>
            <w:r w:rsidR="004B4AEB" w:rsidRPr="001671F1">
              <w:rPr>
                <w:sz w:val="18"/>
                <w:szCs w:val="18"/>
              </w:rPr>
              <w:t xml:space="preserve"> </w:t>
            </w:r>
            <w:r w:rsidR="00650858" w:rsidRPr="001671F1">
              <w:rPr>
                <w:sz w:val="18"/>
                <w:szCs w:val="18"/>
              </w:rPr>
              <w:t>c</w:t>
            </w:r>
            <w:r w:rsidR="001C2504" w:rsidRPr="001671F1">
              <w:rPr>
                <w:sz w:val="18"/>
                <w:szCs w:val="18"/>
              </w:rPr>
              <w:t xml:space="preserve">ustomized core </w:t>
            </w:r>
            <w:r w:rsidR="004B4AEB" w:rsidRPr="001671F1">
              <w:rPr>
                <w:sz w:val="18"/>
                <w:szCs w:val="18"/>
              </w:rPr>
              <w:t>Modules</w:t>
            </w:r>
            <w:r w:rsidR="006D74F0" w:rsidRPr="001671F1">
              <w:rPr>
                <w:sz w:val="18"/>
                <w:szCs w:val="18"/>
              </w:rPr>
              <w:t xml:space="preserve"> </w:t>
            </w:r>
          </w:p>
          <w:p w:rsidR="004B4AEB" w:rsidRPr="006C2B81" w:rsidRDefault="004B4AEB" w:rsidP="006D74F0">
            <w:pPr>
              <w:pStyle w:val="ListParagraph"/>
              <w:numPr>
                <w:ilvl w:val="0"/>
                <w:numId w:val="33"/>
              </w:numPr>
              <w:ind w:left="342" w:hanging="342"/>
              <w:rPr>
                <w:sz w:val="18"/>
                <w:szCs w:val="18"/>
              </w:rPr>
            </w:pPr>
            <w:r w:rsidRPr="001671F1">
              <w:rPr>
                <w:rFonts w:cs="Corbel"/>
                <w:sz w:val="18"/>
                <w:szCs w:val="18"/>
              </w:rPr>
              <w:t>20 training workshops conducted</w:t>
            </w:r>
            <w:r w:rsidR="006D74F0" w:rsidRPr="001671F1">
              <w:rPr>
                <w:rFonts w:cs="Corbel"/>
                <w:sz w:val="18"/>
                <w:szCs w:val="18"/>
              </w:rPr>
              <w:t xml:space="preserve"> </w:t>
            </w:r>
            <w:r w:rsidRPr="001671F1">
              <w:rPr>
                <w:rFonts w:cs="Corbel"/>
                <w:sz w:val="18"/>
                <w:szCs w:val="18"/>
              </w:rPr>
              <w:t>for ECP staff</w:t>
            </w:r>
          </w:p>
        </w:tc>
        <w:tc>
          <w:tcPr>
            <w:tcW w:w="3690" w:type="dxa"/>
            <w:gridSpan w:val="2"/>
            <w:tcBorders>
              <w:top w:val="single" w:sz="4" w:space="0" w:color="auto"/>
            </w:tcBorders>
            <w:shd w:val="clear" w:color="auto" w:fill="FFFFFF"/>
          </w:tcPr>
          <w:p w:rsidR="006E0AE6" w:rsidRDefault="006E0AE6" w:rsidP="00660B8F">
            <w:pPr>
              <w:rPr>
                <w:rFonts w:ascii="Myriad Pro" w:hAnsi="Myriad Pro"/>
                <w:sz w:val="18"/>
                <w:szCs w:val="18"/>
                <w:lang w:val="en-GB"/>
              </w:rPr>
            </w:pPr>
            <w:r w:rsidRPr="006C2B81">
              <w:rPr>
                <w:rFonts w:ascii="Myriad Pro" w:hAnsi="Myriad Pro"/>
                <w:sz w:val="18"/>
                <w:szCs w:val="18"/>
                <w:lang w:val="en-GB"/>
              </w:rPr>
              <w:t xml:space="preserve">Achievement(s): </w:t>
            </w:r>
          </w:p>
          <w:p w:rsidR="00A33615" w:rsidRPr="006C2B81" w:rsidRDefault="00A33615" w:rsidP="00660B8F">
            <w:pPr>
              <w:rPr>
                <w:rFonts w:ascii="Myriad Pro" w:hAnsi="Myriad Pro"/>
                <w:sz w:val="18"/>
                <w:szCs w:val="18"/>
                <w:lang w:val="en-GB"/>
              </w:rPr>
            </w:pPr>
            <w:r>
              <w:rPr>
                <w:rFonts w:ascii="Myriad Pro" w:hAnsi="Myriad Pro"/>
                <w:sz w:val="18"/>
                <w:szCs w:val="18"/>
                <w:lang w:val="en-GB"/>
              </w:rPr>
              <w:t xml:space="preserve">The target was not fully achieved due to the suspension of programing activities following the PTI protests (August to October). As a consequence 15 trainings were held (OTT and BRIDGE). </w:t>
            </w:r>
          </w:p>
          <w:p w:rsidR="00EF3037" w:rsidRPr="006C2B81" w:rsidRDefault="00A33615" w:rsidP="00EF3037">
            <w:pPr>
              <w:rPr>
                <w:rFonts w:ascii="Myriad Pro" w:hAnsi="Myriad Pro" w:cs="Times New Roman"/>
                <w:sz w:val="18"/>
                <w:szCs w:val="18"/>
              </w:rPr>
            </w:pPr>
            <w:r>
              <w:rPr>
                <w:rFonts w:ascii="Myriad Pro" w:hAnsi="Myriad Pro" w:cs="Times New Roman"/>
                <w:sz w:val="18"/>
                <w:szCs w:val="18"/>
              </w:rPr>
              <w:t xml:space="preserve">A series of </w:t>
            </w:r>
            <w:r>
              <w:rPr>
                <w:rFonts w:ascii="Myriad Pro" w:hAnsi="Myriad Pro" w:cs="Times New Roman"/>
                <w:b/>
                <w:sz w:val="18"/>
                <w:szCs w:val="18"/>
              </w:rPr>
              <w:t xml:space="preserve">8 OTT trainings were conducted. </w:t>
            </w:r>
            <w:r w:rsidR="00EF3037" w:rsidRPr="006C2B81">
              <w:rPr>
                <w:rFonts w:ascii="Myriad Pro" w:hAnsi="Myriad Pro" w:cs="Times New Roman"/>
                <w:sz w:val="18"/>
                <w:szCs w:val="18"/>
              </w:rPr>
              <w:t xml:space="preserve">A total of </w:t>
            </w:r>
            <w:r w:rsidR="00EF3037" w:rsidRPr="006C2B81">
              <w:rPr>
                <w:rFonts w:ascii="Myriad Pro" w:hAnsi="Myriad Pro" w:cs="Times New Roman"/>
                <w:b/>
                <w:sz w:val="18"/>
                <w:szCs w:val="18"/>
              </w:rPr>
              <w:t>184</w:t>
            </w:r>
            <w:r w:rsidR="00EF3037" w:rsidRPr="006C2B81">
              <w:rPr>
                <w:rFonts w:ascii="Myriad Pro" w:hAnsi="Myriad Pro" w:cs="Times New Roman"/>
                <w:sz w:val="18"/>
                <w:szCs w:val="18"/>
              </w:rPr>
              <w:t xml:space="preserve"> ECP officials – DECs and EOs were trained on Office Technology Training (OTT) in the four provinces of Pakistan. </w:t>
            </w:r>
          </w:p>
          <w:tbl>
            <w:tblPr>
              <w:tblStyle w:val="TableGrid"/>
              <w:tblW w:w="0" w:type="auto"/>
              <w:tblLayout w:type="fixed"/>
              <w:tblLook w:val="04A0" w:firstRow="1" w:lastRow="0" w:firstColumn="1" w:lastColumn="0" w:noHBand="0" w:noVBand="1"/>
            </w:tblPr>
            <w:tblGrid>
              <w:gridCol w:w="1153"/>
              <w:gridCol w:w="1153"/>
              <w:gridCol w:w="1153"/>
            </w:tblGrid>
            <w:tr w:rsidR="001E1688" w:rsidRPr="006C2B81" w:rsidTr="001E1688">
              <w:tc>
                <w:tcPr>
                  <w:tcW w:w="1153" w:type="dxa"/>
                </w:tcPr>
                <w:p w:rsidR="001E1688" w:rsidRPr="006C2B81" w:rsidRDefault="001E1688" w:rsidP="0021363B">
                  <w:pPr>
                    <w:rPr>
                      <w:rFonts w:ascii="Myriad Pro" w:hAnsi="Myriad Pro" w:cs="Times New Roman"/>
                      <w:b/>
                      <w:sz w:val="18"/>
                      <w:szCs w:val="18"/>
                    </w:rPr>
                  </w:pPr>
                  <w:r w:rsidRPr="006C2B81">
                    <w:rPr>
                      <w:rFonts w:ascii="Myriad Pro" w:hAnsi="Myriad Pro" w:cs="Times New Roman"/>
                      <w:b/>
                      <w:sz w:val="18"/>
                      <w:szCs w:val="18"/>
                    </w:rPr>
                    <w:t>Men</w:t>
                  </w:r>
                </w:p>
              </w:tc>
              <w:tc>
                <w:tcPr>
                  <w:tcW w:w="1153" w:type="dxa"/>
                </w:tcPr>
                <w:p w:rsidR="001E1688" w:rsidRPr="006C2B81" w:rsidRDefault="001E1688" w:rsidP="0021363B">
                  <w:pPr>
                    <w:rPr>
                      <w:rFonts w:ascii="Myriad Pro" w:hAnsi="Myriad Pro" w:cs="Times New Roman"/>
                      <w:b/>
                      <w:sz w:val="18"/>
                      <w:szCs w:val="18"/>
                    </w:rPr>
                  </w:pPr>
                  <w:r w:rsidRPr="006C2B81">
                    <w:rPr>
                      <w:rFonts w:ascii="Myriad Pro" w:hAnsi="Myriad Pro" w:cs="Times New Roman"/>
                      <w:b/>
                      <w:sz w:val="18"/>
                      <w:szCs w:val="18"/>
                    </w:rPr>
                    <w:t>Women</w:t>
                  </w:r>
                </w:p>
              </w:tc>
              <w:tc>
                <w:tcPr>
                  <w:tcW w:w="1153" w:type="dxa"/>
                </w:tcPr>
                <w:p w:rsidR="001E1688" w:rsidRPr="006C2B81" w:rsidRDefault="001E1688" w:rsidP="0021363B">
                  <w:pPr>
                    <w:rPr>
                      <w:rFonts w:ascii="Myriad Pro" w:hAnsi="Myriad Pro" w:cs="Times New Roman"/>
                      <w:b/>
                      <w:sz w:val="18"/>
                      <w:szCs w:val="18"/>
                    </w:rPr>
                  </w:pPr>
                  <w:r w:rsidRPr="006C2B81">
                    <w:rPr>
                      <w:rFonts w:ascii="Myriad Pro" w:hAnsi="Myriad Pro" w:cs="Times New Roman"/>
                      <w:b/>
                      <w:sz w:val="18"/>
                      <w:szCs w:val="18"/>
                    </w:rPr>
                    <w:t>Total</w:t>
                  </w:r>
                </w:p>
              </w:tc>
            </w:tr>
            <w:tr w:rsidR="001E1688" w:rsidRPr="006C2B81" w:rsidTr="001E1688">
              <w:tc>
                <w:tcPr>
                  <w:tcW w:w="1153" w:type="dxa"/>
                </w:tcPr>
                <w:p w:rsidR="001E1688" w:rsidRPr="006C2B81" w:rsidRDefault="001E1688" w:rsidP="0021363B">
                  <w:pPr>
                    <w:rPr>
                      <w:rFonts w:ascii="Myriad Pro" w:hAnsi="Myriad Pro" w:cs="Times New Roman"/>
                      <w:sz w:val="18"/>
                      <w:szCs w:val="18"/>
                    </w:rPr>
                  </w:pPr>
                  <w:r w:rsidRPr="006C2B81">
                    <w:rPr>
                      <w:rFonts w:ascii="Myriad Pro" w:hAnsi="Myriad Pro" w:cs="Times New Roman"/>
                      <w:sz w:val="18"/>
                      <w:szCs w:val="18"/>
                    </w:rPr>
                    <w:t>182</w:t>
                  </w:r>
                </w:p>
              </w:tc>
              <w:tc>
                <w:tcPr>
                  <w:tcW w:w="1153" w:type="dxa"/>
                </w:tcPr>
                <w:p w:rsidR="001E1688" w:rsidRPr="006C2B81" w:rsidRDefault="001E1688" w:rsidP="0021363B">
                  <w:pPr>
                    <w:rPr>
                      <w:rFonts w:ascii="Myriad Pro" w:hAnsi="Myriad Pro" w:cs="Times New Roman"/>
                      <w:sz w:val="18"/>
                      <w:szCs w:val="18"/>
                    </w:rPr>
                  </w:pPr>
                  <w:r w:rsidRPr="006C2B81">
                    <w:rPr>
                      <w:rFonts w:ascii="Myriad Pro" w:hAnsi="Myriad Pro" w:cs="Times New Roman"/>
                      <w:sz w:val="18"/>
                      <w:szCs w:val="18"/>
                    </w:rPr>
                    <w:t>02</w:t>
                  </w:r>
                </w:p>
              </w:tc>
              <w:tc>
                <w:tcPr>
                  <w:tcW w:w="1153" w:type="dxa"/>
                </w:tcPr>
                <w:p w:rsidR="001E1688" w:rsidRPr="006C2B81" w:rsidRDefault="001E1688" w:rsidP="0021363B">
                  <w:pPr>
                    <w:rPr>
                      <w:rFonts w:ascii="Myriad Pro" w:hAnsi="Myriad Pro" w:cs="Times New Roman"/>
                      <w:sz w:val="18"/>
                      <w:szCs w:val="18"/>
                    </w:rPr>
                  </w:pPr>
                  <w:r w:rsidRPr="006C2B81">
                    <w:rPr>
                      <w:rFonts w:ascii="Myriad Pro" w:hAnsi="Myriad Pro" w:cs="Times New Roman"/>
                      <w:sz w:val="18"/>
                      <w:szCs w:val="18"/>
                    </w:rPr>
                    <w:t>184</w:t>
                  </w:r>
                </w:p>
              </w:tc>
            </w:tr>
          </w:tbl>
          <w:p w:rsidR="001E1688" w:rsidRPr="006C2B81" w:rsidRDefault="001E1688" w:rsidP="0021363B">
            <w:pPr>
              <w:rPr>
                <w:rFonts w:ascii="Myriad Pro" w:hAnsi="Myriad Pro" w:cs="Times New Roman"/>
                <w:sz w:val="18"/>
                <w:szCs w:val="18"/>
              </w:rPr>
            </w:pPr>
          </w:p>
          <w:p w:rsidR="00561F56" w:rsidRDefault="00A33615" w:rsidP="00EF3037">
            <w:pPr>
              <w:jc w:val="both"/>
              <w:rPr>
                <w:rFonts w:ascii="Myriad Pro" w:hAnsi="Myriad Pro" w:cs="Times New Roman"/>
                <w:sz w:val="18"/>
                <w:szCs w:val="18"/>
              </w:rPr>
            </w:pPr>
            <w:r>
              <w:rPr>
                <w:rFonts w:ascii="Myriad Pro" w:hAnsi="Myriad Pro" w:cs="Times New Roman"/>
                <w:b/>
                <w:sz w:val="18"/>
                <w:szCs w:val="18"/>
              </w:rPr>
              <w:t xml:space="preserve">7 BRIDGE </w:t>
            </w:r>
            <w:r>
              <w:rPr>
                <w:rFonts w:ascii="Myriad Pro" w:hAnsi="Myriad Pro" w:cs="Times New Roman"/>
                <w:sz w:val="18"/>
                <w:szCs w:val="18"/>
              </w:rPr>
              <w:t xml:space="preserve">trainings were conducted. </w:t>
            </w:r>
            <w:r w:rsidR="00EF3037" w:rsidRPr="006C2B81">
              <w:rPr>
                <w:rFonts w:ascii="Myriad Pro" w:hAnsi="Myriad Pro" w:cs="Times New Roman"/>
                <w:b/>
                <w:sz w:val="18"/>
                <w:szCs w:val="18"/>
              </w:rPr>
              <w:t>1</w:t>
            </w:r>
            <w:r>
              <w:rPr>
                <w:rFonts w:ascii="Myriad Pro" w:hAnsi="Myriad Pro" w:cs="Times New Roman"/>
                <w:b/>
                <w:sz w:val="18"/>
                <w:szCs w:val="18"/>
              </w:rPr>
              <w:t>99</w:t>
            </w:r>
            <w:r w:rsidR="00EF3037" w:rsidRPr="006C2B81">
              <w:rPr>
                <w:rFonts w:ascii="Myriad Pro" w:hAnsi="Myriad Pro" w:cs="Times New Roman"/>
                <w:sz w:val="18"/>
                <w:szCs w:val="18"/>
              </w:rPr>
              <w:t xml:space="preserve"> District Election </w:t>
            </w:r>
            <w:r w:rsidR="00EF3037" w:rsidRPr="00F82689">
              <w:rPr>
                <w:rFonts w:ascii="Myriad Pro" w:hAnsi="Myriad Pro" w:cs="Times New Roman"/>
                <w:sz w:val="18"/>
                <w:szCs w:val="18"/>
              </w:rPr>
              <w:t>Officers (DECs</w:t>
            </w:r>
            <w:r w:rsidR="003C6C4D">
              <w:rPr>
                <w:rFonts w:ascii="Myriad Pro" w:hAnsi="Myriad Pro" w:cs="Times New Roman"/>
                <w:sz w:val="18"/>
                <w:szCs w:val="18"/>
              </w:rPr>
              <w:t>)</w:t>
            </w:r>
            <w:r w:rsidR="003C6C4D" w:rsidRPr="006C2B81">
              <w:rPr>
                <w:rFonts w:ascii="Myriad Pro" w:hAnsi="Myriad Pro" w:cs="Times New Roman"/>
                <w:sz w:val="18"/>
                <w:szCs w:val="18"/>
              </w:rPr>
              <w:t xml:space="preserve"> including</w:t>
            </w:r>
            <w:r w:rsidR="00EF3037" w:rsidRPr="006C2B81">
              <w:rPr>
                <w:rFonts w:ascii="Myriad Pro" w:hAnsi="Myriad Pro" w:cs="Times New Roman"/>
                <w:sz w:val="18"/>
                <w:szCs w:val="18"/>
              </w:rPr>
              <w:t xml:space="preserve"> facilitators </w:t>
            </w:r>
            <w:r>
              <w:rPr>
                <w:rFonts w:ascii="Myriad Pro" w:hAnsi="Myriad Pro" w:cs="Times New Roman"/>
                <w:sz w:val="18"/>
                <w:szCs w:val="18"/>
              </w:rPr>
              <w:t xml:space="preserve">were </w:t>
            </w:r>
            <w:r w:rsidR="00EF3037" w:rsidRPr="006C2B81">
              <w:rPr>
                <w:rFonts w:ascii="Myriad Pro" w:hAnsi="Myriad Pro" w:cs="Times New Roman"/>
                <w:sz w:val="18"/>
                <w:szCs w:val="18"/>
              </w:rPr>
              <w:t>trained on BRIDGE training from the four provinces of Pakistan.</w:t>
            </w:r>
          </w:p>
          <w:tbl>
            <w:tblPr>
              <w:tblStyle w:val="TableGrid"/>
              <w:tblW w:w="0" w:type="auto"/>
              <w:tblLayout w:type="fixed"/>
              <w:tblLook w:val="04A0" w:firstRow="1" w:lastRow="0" w:firstColumn="1" w:lastColumn="0" w:noHBand="0" w:noVBand="1"/>
            </w:tblPr>
            <w:tblGrid>
              <w:gridCol w:w="1153"/>
              <w:gridCol w:w="1153"/>
              <w:gridCol w:w="1153"/>
            </w:tblGrid>
            <w:tr w:rsidR="00561F56" w:rsidTr="00561F56">
              <w:tc>
                <w:tcPr>
                  <w:tcW w:w="1153" w:type="dxa"/>
                </w:tcPr>
                <w:p w:rsidR="00561F56" w:rsidRPr="00561F56" w:rsidRDefault="00561F56" w:rsidP="00EF3037">
                  <w:pPr>
                    <w:jc w:val="both"/>
                    <w:rPr>
                      <w:rFonts w:ascii="Myriad Pro" w:hAnsi="Myriad Pro" w:cs="Times New Roman"/>
                      <w:b/>
                      <w:sz w:val="18"/>
                      <w:szCs w:val="18"/>
                    </w:rPr>
                  </w:pPr>
                  <w:r w:rsidRPr="00561F56">
                    <w:rPr>
                      <w:rFonts w:ascii="Myriad Pro" w:hAnsi="Myriad Pro" w:cs="Times New Roman"/>
                      <w:b/>
                      <w:sz w:val="18"/>
                      <w:szCs w:val="18"/>
                    </w:rPr>
                    <w:t>Men</w:t>
                  </w:r>
                </w:p>
              </w:tc>
              <w:tc>
                <w:tcPr>
                  <w:tcW w:w="1153" w:type="dxa"/>
                </w:tcPr>
                <w:p w:rsidR="00561F56" w:rsidRPr="00561F56" w:rsidRDefault="00561F56" w:rsidP="00EF3037">
                  <w:pPr>
                    <w:jc w:val="both"/>
                    <w:rPr>
                      <w:rFonts w:ascii="Myriad Pro" w:hAnsi="Myriad Pro" w:cs="Times New Roman"/>
                      <w:b/>
                      <w:sz w:val="18"/>
                      <w:szCs w:val="18"/>
                    </w:rPr>
                  </w:pPr>
                  <w:r w:rsidRPr="00561F56">
                    <w:rPr>
                      <w:rFonts w:ascii="Myriad Pro" w:hAnsi="Myriad Pro" w:cs="Times New Roman"/>
                      <w:b/>
                      <w:sz w:val="18"/>
                      <w:szCs w:val="18"/>
                    </w:rPr>
                    <w:t>Women</w:t>
                  </w:r>
                </w:p>
              </w:tc>
              <w:tc>
                <w:tcPr>
                  <w:tcW w:w="1153" w:type="dxa"/>
                </w:tcPr>
                <w:p w:rsidR="00561F56" w:rsidRPr="00561F56" w:rsidRDefault="00561F56" w:rsidP="00EF3037">
                  <w:pPr>
                    <w:jc w:val="both"/>
                    <w:rPr>
                      <w:rFonts w:ascii="Myriad Pro" w:hAnsi="Myriad Pro" w:cs="Times New Roman"/>
                      <w:b/>
                      <w:sz w:val="18"/>
                      <w:szCs w:val="18"/>
                    </w:rPr>
                  </w:pPr>
                  <w:r w:rsidRPr="00561F56">
                    <w:rPr>
                      <w:rFonts w:ascii="Myriad Pro" w:hAnsi="Myriad Pro" w:cs="Times New Roman"/>
                      <w:b/>
                      <w:sz w:val="18"/>
                      <w:szCs w:val="18"/>
                    </w:rPr>
                    <w:t>Total</w:t>
                  </w:r>
                </w:p>
              </w:tc>
            </w:tr>
            <w:tr w:rsidR="00561F56" w:rsidTr="00561F56">
              <w:tc>
                <w:tcPr>
                  <w:tcW w:w="1153" w:type="dxa"/>
                </w:tcPr>
                <w:p w:rsidR="00561F56" w:rsidRDefault="00A33615" w:rsidP="00EF3037">
                  <w:pPr>
                    <w:jc w:val="both"/>
                    <w:rPr>
                      <w:rFonts w:ascii="Myriad Pro" w:hAnsi="Myriad Pro" w:cs="Times New Roman"/>
                      <w:sz w:val="18"/>
                      <w:szCs w:val="18"/>
                    </w:rPr>
                  </w:pPr>
                  <w:r>
                    <w:rPr>
                      <w:rFonts w:ascii="Myriad Pro" w:hAnsi="Myriad Pro" w:cs="Times New Roman"/>
                      <w:sz w:val="18"/>
                      <w:szCs w:val="18"/>
                    </w:rPr>
                    <w:t>195</w:t>
                  </w:r>
                </w:p>
              </w:tc>
              <w:tc>
                <w:tcPr>
                  <w:tcW w:w="1153" w:type="dxa"/>
                </w:tcPr>
                <w:p w:rsidR="00561F56" w:rsidRDefault="00A33615" w:rsidP="00EF3037">
                  <w:pPr>
                    <w:jc w:val="both"/>
                    <w:rPr>
                      <w:rFonts w:ascii="Myriad Pro" w:hAnsi="Myriad Pro" w:cs="Times New Roman"/>
                      <w:sz w:val="18"/>
                      <w:szCs w:val="18"/>
                    </w:rPr>
                  </w:pPr>
                  <w:r>
                    <w:rPr>
                      <w:rFonts w:ascii="Myriad Pro" w:hAnsi="Myriad Pro" w:cs="Times New Roman"/>
                      <w:sz w:val="18"/>
                      <w:szCs w:val="18"/>
                    </w:rPr>
                    <w:t>04</w:t>
                  </w:r>
                </w:p>
              </w:tc>
              <w:tc>
                <w:tcPr>
                  <w:tcW w:w="1153" w:type="dxa"/>
                </w:tcPr>
                <w:p w:rsidR="00561F56" w:rsidRDefault="00A33615" w:rsidP="00EF3037">
                  <w:pPr>
                    <w:jc w:val="both"/>
                    <w:rPr>
                      <w:rFonts w:ascii="Myriad Pro" w:hAnsi="Myriad Pro" w:cs="Times New Roman"/>
                      <w:sz w:val="18"/>
                      <w:szCs w:val="18"/>
                    </w:rPr>
                  </w:pPr>
                  <w:r>
                    <w:rPr>
                      <w:rFonts w:ascii="Myriad Pro" w:hAnsi="Myriad Pro" w:cs="Times New Roman"/>
                      <w:sz w:val="18"/>
                      <w:szCs w:val="18"/>
                    </w:rPr>
                    <w:t>199</w:t>
                  </w:r>
                </w:p>
              </w:tc>
            </w:tr>
          </w:tbl>
          <w:p w:rsidR="00EF3037" w:rsidRPr="006C2B81" w:rsidRDefault="00EF3037" w:rsidP="00EF3037">
            <w:pPr>
              <w:jc w:val="both"/>
              <w:rPr>
                <w:rFonts w:ascii="Myriad Pro" w:hAnsi="Myriad Pro" w:cs="Times New Roman"/>
                <w:sz w:val="18"/>
                <w:szCs w:val="18"/>
              </w:rPr>
            </w:pPr>
            <w:r w:rsidRPr="006C2B81">
              <w:rPr>
                <w:rFonts w:ascii="Myriad Pro" w:hAnsi="Myriad Pro" w:cs="Times New Roman"/>
                <w:sz w:val="18"/>
                <w:szCs w:val="18"/>
              </w:rPr>
              <w:t xml:space="preserve"> </w:t>
            </w:r>
          </w:p>
          <w:p w:rsidR="006E0AE6" w:rsidRPr="006C2B81" w:rsidRDefault="006E0AE6" w:rsidP="00660B8F">
            <w:pPr>
              <w:rPr>
                <w:rFonts w:ascii="Myriad Pro" w:hAnsi="Myriad Pro"/>
                <w:sz w:val="18"/>
                <w:szCs w:val="18"/>
                <w:lang w:val="en-GB"/>
              </w:rPr>
            </w:pPr>
          </w:p>
        </w:tc>
      </w:tr>
      <w:tr w:rsidR="006E0AE6" w:rsidRPr="006C2B81" w:rsidTr="00660B8F">
        <w:trPr>
          <w:trHeight w:val="2240"/>
        </w:trPr>
        <w:tc>
          <w:tcPr>
            <w:tcW w:w="9720" w:type="dxa"/>
            <w:gridSpan w:val="8"/>
            <w:tcBorders>
              <w:top w:val="single" w:sz="4" w:space="0" w:color="auto"/>
            </w:tcBorders>
            <w:shd w:val="clear" w:color="auto" w:fill="FFFFFF"/>
          </w:tcPr>
          <w:p w:rsidR="006E0AE6" w:rsidRPr="006C2B81" w:rsidRDefault="006E0AE6" w:rsidP="00660B8F">
            <w:pPr>
              <w:rPr>
                <w:rFonts w:ascii="Myriad Pro" w:hAnsi="Myriad Pro"/>
                <w:lang w:val="en-GB"/>
              </w:rPr>
            </w:pPr>
            <w:r w:rsidRPr="006C2B81">
              <w:rPr>
                <w:rFonts w:ascii="Myriad Pro" w:hAnsi="Myriad Pro"/>
                <w:lang w:val="en-GB"/>
              </w:rPr>
              <w:t xml:space="preserve">Description of output level </w:t>
            </w:r>
            <w:r w:rsidRPr="006C2B81">
              <w:rPr>
                <w:rFonts w:ascii="Myriad Pro" w:hAnsi="Myriad Pro"/>
                <w:u w:val="single"/>
                <w:lang w:val="en-GB"/>
              </w:rPr>
              <w:t>results achieved</w:t>
            </w:r>
            <w:r w:rsidRPr="006C2B81">
              <w:rPr>
                <w:rFonts w:ascii="Myriad Pro" w:hAnsi="Myriad Pro"/>
                <w:lang w:val="en-GB"/>
              </w:rPr>
              <w:t xml:space="preserve"> in 2014:</w:t>
            </w:r>
          </w:p>
          <w:p w:rsidR="00BA4D0A" w:rsidRPr="006C2B81" w:rsidRDefault="00BA4D0A" w:rsidP="00BA4D0A">
            <w:pPr>
              <w:jc w:val="both"/>
              <w:rPr>
                <w:rFonts w:ascii="Myriad Pro" w:hAnsi="Myriad Pro" w:cs="Times New Roman"/>
                <w:b/>
              </w:rPr>
            </w:pPr>
            <w:r w:rsidRPr="006C2B81">
              <w:rPr>
                <w:rFonts w:ascii="Myriad Pro" w:hAnsi="Myriad Pro" w:cs="Times New Roman"/>
              </w:rPr>
              <w:t xml:space="preserve">The sustainability of any institution is conditioned by its legal status, its assets and services, the quality of its staff and the financial resources it has at its disposal. During 2014, UNDP’s technical and operational support to the ECP </w:t>
            </w:r>
            <w:r w:rsidR="00AF479E">
              <w:rPr>
                <w:rFonts w:ascii="Myriad Pro" w:hAnsi="Myriad Pro" w:cs="Times New Roman"/>
              </w:rPr>
              <w:t xml:space="preserve">was </w:t>
            </w:r>
            <w:r w:rsidRPr="006C2B81">
              <w:rPr>
                <w:rFonts w:ascii="Myriad Pro" w:hAnsi="Myriad Pro" w:cs="Times New Roman"/>
              </w:rPr>
              <w:t>focus</w:t>
            </w:r>
            <w:r w:rsidR="00CB0899">
              <w:rPr>
                <w:rFonts w:ascii="Myriad Pro" w:hAnsi="Myriad Pro" w:cs="Times New Roman"/>
              </w:rPr>
              <w:t>ed</w:t>
            </w:r>
            <w:r w:rsidRPr="006C2B81">
              <w:rPr>
                <w:rFonts w:ascii="Myriad Pro" w:hAnsi="Myriad Pro" w:cs="Times New Roman"/>
              </w:rPr>
              <w:t xml:space="preserve"> on the assets, services and staff components of institutional sustainability.</w:t>
            </w:r>
            <w:r w:rsidR="00B4224B">
              <w:rPr>
                <w:rFonts w:ascii="Myriad Pro" w:hAnsi="Myriad Pro" w:cs="Times New Roman"/>
              </w:rPr>
              <w:t xml:space="preserve"> The following results were achieved under output-1:</w:t>
            </w:r>
          </w:p>
          <w:p w:rsidR="00380612" w:rsidRDefault="00380612" w:rsidP="00DA2D3F">
            <w:pPr>
              <w:jc w:val="both"/>
              <w:rPr>
                <w:rFonts w:ascii="Myriad Pro" w:hAnsi="Myriad Pro" w:cs="Times New Roman"/>
                <w:lang w:val="en-GB"/>
              </w:rPr>
            </w:pPr>
          </w:p>
          <w:p w:rsidR="00120A32" w:rsidRPr="00120A32" w:rsidRDefault="00DA2D3F" w:rsidP="009001A9">
            <w:pPr>
              <w:pStyle w:val="ListParagraph"/>
              <w:numPr>
                <w:ilvl w:val="1"/>
                <w:numId w:val="15"/>
              </w:numPr>
              <w:ind w:left="432" w:hanging="432"/>
              <w:rPr>
                <w:rFonts w:cs="Times New Roman"/>
                <w:b/>
              </w:rPr>
            </w:pPr>
            <w:r w:rsidRPr="00120A32">
              <w:rPr>
                <w:rFonts w:cs="Times New Roman"/>
                <w:b/>
              </w:rPr>
              <w:lastRenderedPageBreak/>
              <w:t>Gender Mainstreaming and the Development of the ECP New 5-Year Strategic Plan</w:t>
            </w:r>
            <w:r w:rsidR="00120A32" w:rsidRPr="00120A32">
              <w:rPr>
                <w:rFonts w:cs="Times New Roman"/>
                <w:b/>
              </w:rPr>
              <w:t xml:space="preserve"> </w:t>
            </w:r>
          </w:p>
          <w:p w:rsidR="00DA2D3F" w:rsidRPr="003F1187" w:rsidRDefault="00DA2D3F" w:rsidP="00B036E6">
            <w:pPr>
              <w:jc w:val="both"/>
              <w:rPr>
                <w:rFonts w:ascii="Myriad Pro" w:hAnsi="Myriad Pro" w:cs="Times New Roman"/>
              </w:rPr>
            </w:pPr>
            <w:r w:rsidRPr="003F1187">
              <w:rPr>
                <w:rFonts w:ascii="Myriad Pro" w:hAnsi="Myriad Pro" w:cs="Times New Roman"/>
              </w:rPr>
              <w:t xml:space="preserve">UNDP provided technical expertise throughout the two month period </w:t>
            </w:r>
            <w:r w:rsidR="005044F5">
              <w:rPr>
                <w:rFonts w:ascii="Myriad Pro" w:hAnsi="Myriad Pro" w:cs="Times New Roman"/>
              </w:rPr>
              <w:t xml:space="preserve">(March/April) </w:t>
            </w:r>
            <w:r w:rsidRPr="003F1187">
              <w:rPr>
                <w:rFonts w:ascii="Myriad Pro" w:hAnsi="Myriad Pro" w:cs="Times New Roman"/>
              </w:rPr>
              <w:t>during which the new Strategic Plan was developed</w:t>
            </w:r>
            <w:r w:rsidR="009736D2" w:rsidRPr="003F1187">
              <w:rPr>
                <w:rFonts w:ascii="Myriad Pro" w:hAnsi="Myriad Pro" w:cs="Times New Roman"/>
              </w:rPr>
              <w:t xml:space="preserve">. </w:t>
            </w:r>
            <w:r w:rsidRPr="003F1187">
              <w:rPr>
                <w:rFonts w:ascii="Myriad Pro" w:hAnsi="Myriad Pro" w:cs="Times New Roman"/>
              </w:rPr>
              <w:t xml:space="preserve"> </w:t>
            </w:r>
          </w:p>
          <w:p w:rsidR="00C30246" w:rsidRPr="006C2B81" w:rsidRDefault="00DA2D3F" w:rsidP="00B036E6">
            <w:pPr>
              <w:jc w:val="both"/>
              <w:rPr>
                <w:rFonts w:ascii="Myriad Pro" w:hAnsi="Myriad Pro" w:cs="Times New Roman"/>
                <w:color w:val="000000" w:themeColor="text1"/>
              </w:rPr>
            </w:pPr>
            <w:r w:rsidRPr="003F1187">
              <w:rPr>
                <w:rFonts w:ascii="Myriad Pro" w:hAnsi="Myriad Pro" w:cs="Times New Roman"/>
                <w:lang w:val="en-GB"/>
              </w:rPr>
              <w:t xml:space="preserve">Additionally, UNDP in collaboration with UNWOMEN, worked with the ECP’s Gender Committee to develop a specific Strategic Goal (with supporting objectives) for Gender Mainstreaming. </w:t>
            </w:r>
            <w:r w:rsidR="00C30246" w:rsidRPr="003F1187">
              <w:rPr>
                <w:rFonts w:ascii="Myriad Pro" w:hAnsi="Myriad Pro" w:cs="Times New Roman"/>
                <w:color w:val="000000" w:themeColor="text1"/>
              </w:rPr>
              <w:t xml:space="preserve">UNDP provided regular technical assistance and, through its intervention, persuaded the ECP </w:t>
            </w:r>
            <w:r w:rsidR="005044F5">
              <w:rPr>
                <w:rFonts w:ascii="Myriad Pro" w:hAnsi="Myriad Pro" w:cs="Times New Roman"/>
                <w:color w:val="000000" w:themeColor="text1"/>
              </w:rPr>
              <w:t xml:space="preserve">Secretary </w:t>
            </w:r>
            <w:r w:rsidR="00C30246" w:rsidRPr="003F1187">
              <w:rPr>
                <w:rFonts w:ascii="Myriad Pro" w:hAnsi="Myriad Pro" w:cs="Times New Roman"/>
                <w:color w:val="000000" w:themeColor="text1"/>
              </w:rPr>
              <w:t>to include a Strategic Goal on gender mainstreaming in the Strategic Plan</w:t>
            </w:r>
            <w:r w:rsidR="005044F5">
              <w:rPr>
                <w:rFonts w:ascii="Myriad Pro" w:hAnsi="Myriad Pro" w:cs="Times New Roman"/>
                <w:color w:val="000000" w:themeColor="text1"/>
              </w:rPr>
              <w:t xml:space="preserve"> (he initially wanted to have a separate Strategic Plan for gender, undermining the very principle of gender mainstreaming). </w:t>
            </w:r>
            <w:r w:rsidR="00C30246" w:rsidRPr="003F1187">
              <w:rPr>
                <w:rFonts w:ascii="Myriad Pro" w:hAnsi="Myriad Pro" w:cs="Times New Roman"/>
                <w:color w:val="000000" w:themeColor="text1"/>
              </w:rPr>
              <w:t xml:space="preserve">. The inclusion of this Strategic Goal </w:t>
            </w:r>
            <w:r w:rsidR="00A619E5" w:rsidRPr="003F1187">
              <w:rPr>
                <w:rFonts w:ascii="Myriad Pro" w:hAnsi="Myriad Pro" w:cs="Times New Roman"/>
                <w:color w:val="000000" w:themeColor="text1"/>
              </w:rPr>
              <w:t xml:space="preserve">was </w:t>
            </w:r>
            <w:r w:rsidR="00C30246" w:rsidRPr="003F1187">
              <w:rPr>
                <w:rFonts w:ascii="Myriad Pro" w:hAnsi="Myriad Pro" w:cs="Times New Roman"/>
                <w:color w:val="000000" w:themeColor="text1"/>
              </w:rPr>
              <w:t>a major achievement as it commits the ECP to implement a wide-range of gender mainstreaming activities over the next 5 years</w:t>
            </w:r>
            <w:r w:rsidR="00C30246" w:rsidRPr="006C2B81">
              <w:rPr>
                <w:rFonts w:ascii="Myriad Pro" w:hAnsi="Myriad Pro" w:cs="Times New Roman"/>
                <w:color w:val="000000" w:themeColor="text1"/>
              </w:rPr>
              <w:t xml:space="preserve">. </w:t>
            </w:r>
          </w:p>
          <w:p w:rsidR="00C30246" w:rsidRPr="006C2B81" w:rsidRDefault="00C30246" w:rsidP="00DA2D3F">
            <w:pPr>
              <w:jc w:val="both"/>
              <w:rPr>
                <w:rFonts w:ascii="Myriad Pro" w:hAnsi="Myriad Pro" w:cs="Times New Roman"/>
                <w:color w:val="000000" w:themeColor="text1"/>
              </w:rPr>
            </w:pPr>
          </w:p>
          <w:p w:rsidR="00BE1968" w:rsidRPr="00BE1968" w:rsidRDefault="00DA2D3F" w:rsidP="004F62AD">
            <w:pPr>
              <w:pStyle w:val="ListParagraph"/>
              <w:numPr>
                <w:ilvl w:val="1"/>
                <w:numId w:val="15"/>
              </w:numPr>
              <w:ind w:left="432" w:hanging="432"/>
              <w:rPr>
                <w:rFonts w:cs="Times New Roman"/>
                <w:b/>
              </w:rPr>
            </w:pPr>
            <w:r w:rsidRPr="00BE1968">
              <w:rPr>
                <w:rFonts w:cs="Times New Roman"/>
                <w:b/>
              </w:rPr>
              <w:t>Establishment of Federal Election Academy</w:t>
            </w:r>
            <w:r w:rsidR="005B3D88" w:rsidRPr="00BE1968">
              <w:rPr>
                <w:rFonts w:cs="Times New Roman"/>
                <w:b/>
              </w:rPr>
              <w:t xml:space="preserve"> (FEA)</w:t>
            </w:r>
            <w:r w:rsidR="00BE1968" w:rsidRPr="00BE1968">
              <w:rPr>
                <w:rFonts w:cs="Times New Roman"/>
                <w:b/>
              </w:rPr>
              <w:t xml:space="preserve"> </w:t>
            </w:r>
          </w:p>
          <w:p w:rsidR="00951064" w:rsidRPr="006A73E4" w:rsidRDefault="00DA2D3F" w:rsidP="006A73E4">
            <w:pPr>
              <w:jc w:val="both"/>
              <w:rPr>
                <w:rFonts w:ascii="Myriad Pro" w:hAnsi="Myriad Pro" w:cs="Arial"/>
              </w:rPr>
            </w:pPr>
            <w:r w:rsidRPr="006A73E4">
              <w:rPr>
                <w:rFonts w:ascii="Myriad Pro" w:hAnsi="Myriad Pro" w:cs="Times New Roman"/>
              </w:rPr>
              <w:t>After being mooted for 7 years the ECP’s FEA ha</w:t>
            </w:r>
            <w:r w:rsidR="005044F5">
              <w:rPr>
                <w:rFonts w:ascii="Myriad Pro" w:hAnsi="Myriad Pro" w:cs="Times New Roman"/>
              </w:rPr>
              <w:t>s</w:t>
            </w:r>
            <w:r w:rsidRPr="006A73E4">
              <w:rPr>
                <w:rFonts w:ascii="Myriad Pro" w:hAnsi="Myriad Pro" w:cs="Times New Roman"/>
              </w:rPr>
              <w:t xml:space="preserve"> finally been established through the support of UNDP. </w:t>
            </w:r>
            <w:r w:rsidR="00BC4D01" w:rsidRPr="006A73E4">
              <w:rPr>
                <w:rFonts w:ascii="Myriad Pro" w:hAnsi="Myriad Pro" w:cs="Times New Roman"/>
              </w:rPr>
              <w:t>T</w:t>
            </w:r>
            <w:r w:rsidR="004D78F8" w:rsidRPr="006A73E4">
              <w:rPr>
                <w:rFonts w:ascii="Myriad Pro" w:hAnsi="Myriad Pro" w:cs="Times New Roman"/>
                <w:color w:val="000000" w:themeColor="text1"/>
              </w:rPr>
              <w:t>o structure the activities of the FEA</w:t>
            </w:r>
            <w:r w:rsidR="00BC4D01" w:rsidRPr="006A73E4">
              <w:rPr>
                <w:rFonts w:ascii="Myriad Pro" w:hAnsi="Myriad Pro" w:cs="Times New Roman"/>
                <w:color w:val="000000" w:themeColor="text1"/>
              </w:rPr>
              <w:t xml:space="preserve">, </w:t>
            </w:r>
            <w:r w:rsidRPr="006A73E4">
              <w:rPr>
                <w:rFonts w:ascii="Myriad Pro" w:hAnsi="Myriad Pro" w:cs="Times New Roman"/>
              </w:rPr>
              <w:t xml:space="preserve">UNDP conducted a Training Needs Assessment (TNA) which involved interviews with 95 ECP officials from across the country. Based on the TNA, a </w:t>
            </w:r>
            <w:r w:rsidR="00BC4D01" w:rsidRPr="006A73E4">
              <w:rPr>
                <w:rFonts w:ascii="Myriad Pro" w:hAnsi="Myriad Pro" w:cs="Times New Roman"/>
              </w:rPr>
              <w:t>comprehensive t</w:t>
            </w:r>
            <w:r w:rsidRPr="006A73E4">
              <w:rPr>
                <w:rFonts w:ascii="Myriad Pro" w:hAnsi="Myriad Pro" w:cs="Times New Roman"/>
              </w:rPr>
              <w:t xml:space="preserve">raining </w:t>
            </w:r>
            <w:r w:rsidR="00BC4D01" w:rsidRPr="006A73E4">
              <w:rPr>
                <w:rFonts w:ascii="Myriad Pro" w:hAnsi="Myriad Pro" w:cs="Times New Roman"/>
              </w:rPr>
              <w:t>p</w:t>
            </w:r>
            <w:r w:rsidRPr="006A73E4">
              <w:rPr>
                <w:rFonts w:ascii="Myriad Pro" w:hAnsi="Myriad Pro" w:cs="Times New Roman"/>
              </w:rPr>
              <w:t xml:space="preserve">lan was developed and </w:t>
            </w:r>
            <w:r w:rsidR="00485DC7" w:rsidRPr="006A73E4">
              <w:rPr>
                <w:rFonts w:ascii="Myriad Pro" w:hAnsi="Myriad Pro" w:cs="Times New Roman"/>
              </w:rPr>
              <w:t xml:space="preserve">approved by the </w:t>
            </w:r>
            <w:r w:rsidRPr="006A73E4">
              <w:rPr>
                <w:rFonts w:ascii="Myriad Pro" w:hAnsi="Myriad Pro" w:cs="Times New Roman"/>
              </w:rPr>
              <w:t>ECP in February</w:t>
            </w:r>
            <w:r w:rsidR="00811352" w:rsidRPr="006A73E4">
              <w:rPr>
                <w:rFonts w:ascii="Myriad Pro" w:hAnsi="Myriad Pro" w:cs="Times New Roman"/>
              </w:rPr>
              <w:t>, 2014</w:t>
            </w:r>
            <w:r w:rsidRPr="006A73E4">
              <w:rPr>
                <w:rFonts w:ascii="Myriad Pro" w:hAnsi="Myriad Pro" w:cs="Times New Roman"/>
              </w:rPr>
              <w:t xml:space="preserve">. </w:t>
            </w:r>
            <w:r w:rsidR="00055647" w:rsidRPr="006A73E4">
              <w:rPr>
                <w:rFonts w:ascii="Myriad Pro" w:hAnsi="Myriad Pro" w:cs="Times New Roman"/>
              </w:rPr>
              <w:t xml:space="preserve">The </w:t>
            </w:r>
            <w:r w:rsidR="00951064" w:rsidRPr="006A73E4">
              <w:rPr>
                <w:rFonts w:ascii="Myriad Pro" w:hAnsi="Myriad Pro" w:cs="Times New Roman"/>
                <w:color w:val="000000" w:themeColor="text1"/>
              </w:rPr>
              <w:t>training plan was designed to improve the knowledge and technical ski</w:t>
            </w:r>
            <w:r w:rsidR="005044F5">
              <w:rPr>
                <w:rFonts w:ascii="Myriad Pro" w:hAnsi="Myriad Pro" w:cs="Times New Roman"/>
                <w:color w:val="000000" w:themeColor="text1"/>
              </w:rPr>
              <w:t>lls of these officials and covers</w:t>
            </w:r>
            <w:r w:rsidR="00951064" w:rsidRPr="006A73E4">
              <w:rPr>
                <w:rFonts w:ascii="Myriad Pro" w:hAnsi="Myriad Pro" w:cs="Times New Roman"/>
                <w:color w:val="000000" w:themeColor="text1"/>
              </w:rPr>
              <w:t xml:space="preserve"> a range of thematic areas from electoral technology and election laws to civic and voter education.</w:t>
            </w:r>
            <w:r w:rsidR="00130F94" w:rsidRPr="006A73E4">
              <w:rPr>
                <w:rFonts w:ascii="Myriad Pro" w:hAnsi="Myriad Pro" w:cs="Times New Roman"/>
                <w:color w:val="000000" w:themeColor="text1"/>
              </w:rPr>
              <w:t xml:space="preserve"> </w:t>
            </w:r>
          </w:p>
          <w:p w:rsidR="004D4AC3" w:rsidRPr="00130F94" w:rsidRDefault="004D4AC3" w:rsidP="00951064">
            <w:pPr>
              <w:jc w:val="both"/>
              <w:rPr>
                <w:rFonts w:ascii="Myriad Pro" w:hAnsi="Myriad Pro" w:cs="Times New Roman"/>
                <w:color w:val="000000" w:themeColor="text1"/>
              </w:rPr>
            </w:pPr>
          </w:p>
          <w:p w:rsidR="00DA2D3F" w:rsidRDefault="00DA2D3F" w:rsidP="00E2139C">
            <w:pPr>
              <w:pStyle w:val="Heading2"/>
              <w:numPr>
                <w:ilvl w:val="1"/>
                <w:numId w:val="15"/>
              </w:numPr>
              <w:ind w:left="432" w:hanging="540"/>
              <w:rPr>
                <w:rFonts w:cs="Times New Roman"/>
                <w:color w:val="auto"/>
              </w:rPr>
            </w:pPr>
            <w:bookmarkStart w:id="0" w:name="_Toc408769855"/>
            <w:r w:rsidRPr="006C2B81">
              <w:rPr>
                <w:rFonts w:cs="Times New Roman"/>
                <w:color w:val="auto"/>
              </w:rPr>
              <w:t>BRIDGE Curriculum Development Workshop</w:t>
            </w:r>
            <w:bookmarkEnd w:id="0"/>
          </w:p>
          <w:p w:rsidR="005D1B8C" w:rsidRPr="005D1B8C" w:rsidRDefault="005D1B8C" w:rsidP="005D1B8C">
            <w:pPr>
              <w:pStyle w:val="ListParagraph"/>
              <w:ind w:left="640"/>
            </w:pPr>
          </w:p>
          <w:p w:rsidR="00DA2D3F" w:rsidRPr="005044F5" w:rsidRDefault="00DA2D3F" w:rsidP="00DA2D3F">
            <w:pPr>
              <w:jc w:val="both"/>
              <w:rPr>
                <w:rFonts w:ascii="Myriad Pro" w:hAnsi="Myriad Pro" w:cs="Times New Roman"/>
                <w:b/>
                <w:i/>
                <w:color w:val="FF0000"/>
              </w:rPr>
            </w:pPr>
            <w:r w:rsidRPr="005044F5">
              <w:rPr>
                <w:rFonts w:ascii="Myriad Pro" w:hAnsi="Myriad Pro" w:cs="Times New Roman"/>
                <w:b/>
                <w:i/>
                <w:color w:val="FF0000"/>
              </w:rPr>
              <w:t xml:space="preserve">“This is the first time we have seen our partners come with an exit strategy.” – ECP Official </w:t>
            </w:r>
          </w:p>
          <w:p w:rsidR="00DA2D3F" w:rsidRPr="006C2B81" w:rsidRDefault="00DA2D3F" w:rsidP="00DA2D3F">
            <w:pPr>
              <w:jc w:val="both"/>
              <w:rPr>
                <w:rFonts w:ascii="Myriad Pro" w:hAnsi="Myriad Pro" w:cs="Times New Roman"/>
              </w:rPr>
            </w:pPr>
            <w:r w:rsidRPr="006C2B81">
              <w:rPr>
                <w:rFonts w:ascii="Myriad Pro" w:hAnsi="Myriad Pro" w:cs="Times New Roman"/>
              </w:rPr>
              <w:t xml:space="preserve">Electoral administrators and international organizations worldwide have used the award-winning BRIDGE capacity development program since 2001. </w:t>
            </w:r>
            <w:r w:rsidR="00CB03AB">
              <w:rPr>
                <w:rFonts w:ascii="Myriad Pro" w:hAnsi="Myriad Pro" w:cs="Times New Roman"/>
              </w:rPr>
              <w:t>UNDP b</w:t>
            </w:r>
            <w:r w:rsidRPr="006C2B81">
              <w:rPr>
                <w:rFonts w:ascii="Myriad Pro" w:hAnsi="Myriad Pro" w:cs="Times New Roman"/>
              </w:rPr>
              <w:t xml:space="preserve">elieve that the program has the potential to have a transformative effect on the work and culture of the ECP, but only if the mode of implementation changes dramatically with greater ownership and leadership by the ECP officers. </w:t>
            </w:r>
            <w:r w:rsidR="00973F62">
              <w:rPr>
                <w:rFonts w:ascii="Myriad Pro" w:hAnsi="Myriad Pro" w:cs="Times New Roman"/>
              </w:rPr>
              <w:t xml:space="preserve">UNDP’s </w:t>
            </w:r>
            <w:r w:rsidRPr="006C2B81">
              <w:rPr>
                <w:rFonts w:ascii="Myriad Pro" w:hAnsi="Myriad Pro" w:cs="Times New Roman"/>
              </w:rPr>
              <w:t xml:space="preserve">experience from over a decade of BRIDGE implementation globally shows that BRIDGE is most effective when it is implemented by </w:t>
            </w:r>
            <w:r w:rsidR="005044F5">
              <w:rPr>
                <w:rFonts w:ascii="Myriad Pro" w:hAnsi="Myriad Pro" w:cs="Times New Roman"/>
              </w:rPr>
              <w:t xml:space="preserve">an </w:t>
            </w:r>
            <w:r w:rsidRPr="006C2B81">
              <w:rPr>
                <w:rFonts w:ascii="Myriad Pro" w:hAnsi="Myriad Pro" w:cs="Times New Roman"/>
              </w:rPr>
              <w:t>E</w:t>
            </w:r>
            <w:r w:rsidR="00272929">
              <w:rPr>
                <w:rFonts w:ascii="Myriad Pro" w:hAnsi="Myriad Pro" w:cs="Times New Roman"/>
              </w:rPr>
              <w:t xml:space="preserve">lection </w:t>
            </w:r>
            <w:r w:rsidRPr="006C2B81">
              <w:rPr>
                <w:rFonts w:ascii="Myriad Pro" w:hAnsi="Myriad Pro" w:cs="Times New Roman"/>
              </w:rPr>
              <w:t>M</w:t>
            </w:r>
            <w:r w:rsidR="00272929">
              <w:rPr>
                <w:rFonts w:ascii="Myriad Pro" w:hAnsi="Myriad Pro" w:cs="Times New Roman"/>
              </w:rPr>
              <w:t xml:space="preserve">anagement </w:t>
            </w:r>
            <w:r w:rsidRPr="006C2B81">
              <w:rPr>
                <w:rFonts w:ascii="Myriad Pro" w:hAnsi="Myriad Pro" w:cs="Times New Roman"/>
              </w:rPr>
              <w:t>B</w:t>
            </w:r>
            <w:r w:rsidR="00272929">
              <w:rPr>
                <w:rFonts w:ascii="Myriad Pro" w:hAnsi="Myriad Pro" w:cs="Times New Roman"/>
              </w:rPr>
              <w:t>ody (EMB)</w:t>
            </w:r>
            <w:r w:rsidRPr="006C2B81">
              <w:rPr>
                <w:rFonts w:ascii="Myriad Pro" w:hAnsi="Myriad Pro" w:cs="Times New Roman"/>
              </w:rPr>
              <w:t xml:space="preserve"> with a comprehensive strategy to customize </w:t>
            </w:r>
            <w:r w:rsidR="005044F5">
              <w:rPr>
                <w:rFonts w:ascii="Myriad Pro" w:hAnsi="Myriad Pro" w:cs="Times New Roman"/>
              </w:rPr>
              <w:t xml:space="preserve">the </w:t>
            </w:r>
            <w:r w:rsidRPr="006C2B81">
              <w:rPr>
                <w:rFonts w:ascii="Myriad Pro" w:hAnsi="Myriad Pro" w:cs="Times New Roman"/>
              </w:rPr>
              <w:t xml:space="preserve">curriculum, and systematically develop facilitation capacity within the staff of the implementing organization. </w:t>
            </w:r>
          </w:p>
          <w:p w:rsidR="00DA2D3F" w:rsidRPr="006C2B81" w:rsidRDefault="00DA2D3F" w:rsidP="00DA2D3F">
            <w:pPr>
              <w:jc w:val="both"/>
              <w:rPr>
                <w:rFonts w:ascii="Myriad Pro" w:hAnsi="Myriad Pro" w:cs="Times New Roman"/>
              </w:rPr>
            </w:pPr>
            <w:r w:rsidRPr="006C2B81">
              <w:rPr>
                <w:rFonts w:ascii="Myriad Pro" w:hAnsi="Myriad Pro" w:cs="Times New Roman"/>
              </w:rPr>
              <w:t xml:space="preserve">The BRIDGE training program </w:t>
            </w:r>
            <w:r w:rsidR="00C02906" w:rsidRPr="006C2B81">
              <w:rPr>
                <w:rFonts w:ascii="Myriad Pro" w:hAnsi="Myriad Pro" w:cs="Times New Roman"/>
              </w:rPr>
              <w:t xml:space="preserve">was </w:t>
            </w:r>
            <w:r w:rsidRPr="006C2B81">
              <w:rPr>
                <w:rFonts w:ascii="Myriad Pro" w:hAnsi="Myriad Pro" w:cs="Times New Roman"/>
              </w:rPr>
              <w:t xml:space="preserve">used as </w:t>
            </w:r>
            <w:r w:rsidR="005044F5">
              <w:rPr>
                <w:rFonts w:ascii="Myriad Pro" w:hAnsi="Myriad Pro" w:cs="Times New Roman"/>
              </w:rPr>
              <w:t xml:space="preserve">a </w:t>
            </w:r>
            <w:r w:rsidRPr="006C2B81">
              <w:rPr>
                <w:rFonts w:ascii="Myriad Pro" w:hAnsi="Myriad Pro" w:cs="Times New Roman"/>
              </w:rPr>
              <w:t xml:space="preserve">professional capacity development tool that </w:t>
            </w:r>
            <w:r w:rsidR="00C02906" w:rsidRPr="006C2B81">
              <w:rPr>
                <w:rFonts w:ascii="Myriad Pro" w:hAnsi="Myriad Pro" w:cs="Times New Roman"/>
              </w:rPr>
              <w:t>has enhanced</w:t>
            </w:r>
            <w:r w:rsidRPr="006C2B81">
              <w:rPr>
                <w:rFonts w:ascii="Myriad Pro" w:hAnsi="Myriad Pro" w:cs="Times New Roman"/>
              </w:rPr>
              <w:t xml:space="preserve"> individuals’ skills and knowledge</w:t>
            </w:r>
            <w:r w:rsidR="00C02906" w:rsidRPr="006C2B81">
              <w:rPr>
                <w:rFonts w:ascii="Myriad Pro" w:hAnsi="Myriad Pro" w:cs="Times New Roman"/>
              </w:rPr>
              <w:t xml:space="preserve">. It has also </w:t>
            </w:r>
            <w:r w:rsidRPr="006C2B81">
              <w:rPr>
                <w:rFonts w:ascii="Myriad Pro" w:hAnsi="Myriad Pro" w:cs="Times New Roman"/>
              </w:rPr>
              <w:t>contribute</w:t>
            </w:r>
            <w:r w:rsidR="00C02906" w:rsidRPr="006C2B81">
              <w:rPr>
                <w:rFonts w:ascii="Myriad Pro" w:hAnsi="Myriad Pro" w:cs="Times New Roman"/>
              </w:rPr>
              <w:t>d</w:t>
            </w:r>
            <w:r w:rsidR="00A9058C" w:rsidRPr="006C2B81">
              <w:rPr>
                <w:rFonts w:ascii="Myriad Pro" w:hAnsi="Myriad Pro" w:cs="Times New Roman"/>
              </w:rPr>
              <w:t xml:space="preserve"> in improving the </w:t>
            </w:r>
            <w:r w:rsidRPr="006C2B81">
              <w:rPr>
                <w:rFonts w:ascii="Myriad Pro" w:hAnsi="Myriad Pro" w:cs="Times New Roman"/>
              </w:rPr>
              <w:t xml:space="preserve">overall administrative functioning of the ECP as an intuition. UNDP </w:t>
            </w:r>
            <w:r w:rsidR="0024302A">
              <w:rPr>
                <w:rFonts w:ascii="Myriad Pro" w:hAnsi="Myriad Pro" w:cs="Times New Roman"/>
              </w:rPr>
              <w:t>has worked w</w:t>
            </w:r>
            <w:r w:rsidR="00AE4BB6">
              <w:rPr>
                <w:rFonts w:ascii="Myriad Pro" w:hAnsi="Myriad Pro" w:cs="Times New Roman"/>
              </w:rPr>
              <w:t xml:space="preserve">ith the ECP to help them </w:t>
            </w:r>
            <w:r w:rsidRPr="006C2B81">
              <w:rPr>
                <w:rFonts w:ascii="Myriad Pro" w:hAnsi="Myriad Pro" w:cs="Times New Roman"/>
              </w:rPr>
              <w:t xml:space="preserve">develop and implement a series of customized module workshops (core modules) closely aligned to the jobs and interests of the ECP officials, as well as a systematic plan for facilitator development and accreditation. </w:t>
            </w:r>
          </w:p>
          <w:p w:rsidR="00663F01" w:rsidRDefault="00DA2D3F" w:rsidP="00DA2D3F">
            <w:pPr>
              <w:jc w:val="both"/>
              <w:rPr>
                <w:rFonts w:ascii="Myriad Pro" w:hAnsi="Myriad Pro" w:cs="Times New Roman"/>
              </w:rPr>
            </w:pPr>
            <w:r w:rsidRPr="006C2B81">
              <w:rPr>
                <w:rFonts w:ascii="Myriad Pro" w:hAnsi="Myriad Pro" w:cs="Times New Roman"/>
              </w:rPr>
              <w:t xml:space="preserve">UNDP held </w:t>
            </w:r>
            <w:r w:rsidR="00A91041">
              <w:rPr>
                <w:rFonts w:ascii="Myriad Pro" w:hAnsi="Myriad Pro" w:cs="Times New Roman"/>
              </w:rPr>
              <w:t>B</w:t>
            </w:r>
            <w:r w:rsidRPr="006C2B81">
              <w:rPr>
                <w:rFonts w:ascii="Myriad Pro" w:hAnsi="Myriad Pro" w:cs="Times New Roman"/>
              </w:rPr>
              <w:t xml:space="preserve">RIDGE </w:t>
            </w:r>
            <w:r w:rsidR="004C6813">
              <w:rPr>
                <w:rFonts w:ascii="Myriad Pro" w:hAnsi="Myriad Pro" w:cs="Times New Roman"/>
              </w:rPr>
              <w:t>curriculum development workshop</w:t>
            </w:r>
            <w:r w:rsidR="005044F5">
              <w:rPr>
                <w:rFonts w:ascii="Myriad Pro" w:hAnsi="Myriad Pro" w:cs="Times New Roman"/>
              </w:rPr>
              <w:t>s</w:t>
            </w:r>
            <w:r w:rsidR="00A91041">
              <w:rPr>
                <w:rFonts w:ascii="Myriad Pro" w:hAnsi="Myriad Pro" w:cs="Times New Roman"/>
              </w:rPr>
              <w:t xml:space="preserve"> in the month of </w:t>
            </w:r>
            <w:r w:rsidRPr="006C2B81">
              <w:rPr>
                <w:rFonts w:ascii="Myriad Pro" w:hAnsi="Myriad Pro" w:cs="Times New Roman"/>
              </w:rPr>
              <w:t xml:space="preserve">February. The workshop </w:t>
            </w:r>
            <w:r w:rsidR="00B121F5">
              <w:rPr>
                <w:rFonts w:ascii="Myriad Pro" w:hAnsi="Myriad Pro" w:cs="Times New Roman"/>
              </w:rPr>
              <w:t xml:space="preserve">was </w:t>
            </w:r>
            <w:r w:rsidRPr="006C2B81">
              <w:rPr>
                <w:rFonts w:ascii="Myriad Pro" w:hAnsi="Myriad Pro" w:cs="Times New Roman"/>
              </w:rPr>
              <w:t xml:space="preserve">attended by ECP BRIDGE facilitators and led by UNDP’s Expert BRIDGE facilitator. The core work of this </w:t>
            </w:r>
            <w:r w:rsidRPr="006C2B81">
              <w:rPr>
                <w:rFonts w:ascii="Myriad Pro" w:hAnsi="Myriad Pro" w:cs="Times New Roman"/>
              </w:rPr>
              <w:lastRenderedPageBreak/>
              <w:t xml:space="preserve">team </w:t>
            </w:r>
            <w:r w:rsidR="00A70896">
              <w:rPr>
                <w:rFonts w:ascii="Myriad Pro" w:hAnsi="Myriad Pro" w:cs="Times New Roman"/>
              </w:rPr>
              <w:t xml:space="preserve">was </w:t>
            </w:r>
            <w:r w:rsidRPr="006C2B81">
              <w:rPr>
                <w:rFonts w:ascii="Myriad Pro" w:hAnsi="Myriad Pro" w:cs="Times New Roman"/>
              </w:rPr>
              <w:t xml:space="preserve">to customize the BRIDGE training modules in </w:t>
            </w:r>
            <w:r w:rsidR="005044F5">
              <w:rPr>
                <w:rFonts w:ascii="Myriad Pro" w:hAnsi="Myriad Pro" w:cs="Times New Roman"/>
              </w:rPr>
              <w:t xml:space="preserve">the </w:t>
            </w:r>
            <w:r w:rsidRPr="006C2B81">
              <w:rPr>
                <w:rFonts w:ascii="Myriad Pro" w:hAnsi="Myriad Pro" w:cs="Times New Roman"/>
              </w:rPr>
              <w:t xml:space="preserve">context of ECP’s laws, systems, procedures and approaches. The group reviewed key understandings from the facilitator training course, technicalities of the curriculum, and the needs assessment of district level officers. </w:t>
            </w:r>
            <w:r w:rsidR="00A70896">
              <w:rPr>
                <w:rFonts w:ascii="Myriad Pro" w:hAnsi="Myriad Pro" w:cs="Times New Roman"/>
              </w:rPr>
              <w:t>The group d</w:t>
            </w:r>
            <w:r w:rsidRPr="006C2B81">
              <w:rPr>
                <w:rFonts w:ascii="Myriad Pro" w:hAnsi="Myriad Pro" w:cs="Times New Roman"/>
              </w:rPr>
              <w:t xml:space="preserve">eveloped a comprehensive curriculum framework covering the three core modules and </w:t>
            </w:r>
            <w:r w:rsidR="005044F5">
              <w:rPr>
                <w:rFonts w:ascii="Myriad Pro" w:hAnsi="Myriad Pro" w:cs="Times New Roman"/>
              </w:rPr>
              <w:t xml:space="preserve">the </w:t>
            </w:r>
            <w:r w:rsidRPr="006C2B81">
              <w:rPr>
                <w:rFonts w:ascii="Myriad Pro" w:hAnsi="Myriad Pro" w:cs="Times New Roman"/>
              </w:rPr>
              <w:t xml:space="preserve">initial curriculum for the first module. </w:t>
            </w:r>
          </w:p>
          <w:p w:rsidR="00674CFF" w:rsidRDefault="00DA2D3F" w:rsidP="00674CFF">
            <w:pPr>
              <w:jc w:val="both"/>
              <w:rPr>
                <w:rFonts w:ascii="Myriad Pro" w:hAnsi="Myriad Pro" w:cs="Times New Roman"/>
              </w:rPr>
            </w:pPr>
            <w:r w:rsidRPr="006C2B81">
              <w:rPr>
                <w:rFonts w:ascii="Myriad Pro" w:hAnsi="Myriad Pro" w:cs="Times New Roman"/>
              </w:rPr>
              <w:t>The core group met again from 8-9 May, 2014 as well as 10-15 June, 2014 to finalize the core module</w:t>
            </w:r>
            <w:r w:rsidR="00313690">
              <w:rPr>
                <w:rFonts w:ascii="Myriad Pro" w:hAnsi="Myriad Pro" w:cs="Times New Roman"/>
              </w:rPr>
              <w:t>s</w:t>
            </w:r>
            <w:r w:rsidRPr="006C2B81">
              <w:rPr>
                <w:rFonts w:ascii="Myriad Pro" w:hAnsi="Myriad Pro" w:cs="Times New Roman"/>
              </w:rPr>
              <w:t xml:space="preserve">. </w:t>
            </w:r>
            <w:r w:rsidRPr="006C2B81">
              <w:rPr>
                <w:rFonts w:ascii="Myriad Pro" w:hAnsi="Myriad Pro" w:cs="Times New Roman"/>
                <w:lang w:val="en-GB"/>
              </w:rPr>
              <w:t>Three training sections were developed during the meetings</w:t>
            </w:r>
            <w:r w:rsidR="00786E2B">
              <w:rPr>
                <w:rFonts w:ascii="Myriad Pro" w:hAnsi="Myriad Pro" w:cs="Times New Roman"/>
                <w:lang w:val="en-GB"/>
              </w:rPr>
              <w:t xml:space="preserve"> - </w:t>
            </w:r>
            <w:r w:rsidRPr="006C2B81">
              <w:rPr>
                <w:rFonts w:ascii="Myriad Pro" w:hAnsi="Myriad Pro" w:cs="Times New Roman"/>
              </w:rPr>
              <w:t xml:space="preserve">Legal Framework, Boundaries Delimitation and Personality Development. During the workshop training modules, training topics, agenda, methodology, facilitators’ notes, power point presentations and participants hand outs were developed and shared among </w:t>
            </w:r>
            <w:r w:rsidR="005044F5">
              <w:rPr>
                <w:rFonts w:ascii="Myriad Pro" w:hAnsi="Myriad Pro" w:cs="Times New Roman"/>
              </w:rPr>
              <w:t xml:space="preserve">the </w:t>
            </w:r>
            <w:r w:rsidRPr="006C2B81">
              <w:rPr>
                <w:rFonts w:ascii="Myriad Pro" w:hAnsi="Myriad Pro" w:cs="Times New Roman"/>
              </w:rPr>
              <w:t xml:space="preserve">working group and their inputs </w:t>
            </w:r>
            <w:r w:rsidR="000E1DAB">
              <w:rPr>
                <w:rFonts w:ascii="Myriad Pro" w:hAnsi="Myriad Pro" w:cs="Times New Roman"/>
              </w:rPr>
              <w:t>were i</w:t>
            </w:r>
            <w:r w:rsidRPr="006C2B81">
              <w:rPr>
                <w:rFonts w:ascii="Myriad Pro" w:hAnsi="Myriad Pro" w:cs="Times New Roman"/>
              </w:rPr>
              <w:t>ncorporated. Th</w:t>
            </w:r>
            <w:r w:rsidR="00D70512">
              <w:rPr>
                <w:rFonts w:ascii="Myriad Pro" w:hAnsi="Myriad Pro" w:cs="Times New Roman"/>
              </w:rPr>
              <w:t xml:space="preserve">is </w:t>
            </w:r>
            <w:r w:rsidRPr="006C2B81">
              <w:rPr>
                <w:rFonts w:ascii="Myriad Pro" w:hAnsi="Myriad Pro" w:cs="Times New Roman"/>
              </w:rPr>
              <w:t xml:space="preserve">approach </w:t>
            </w:r>
            <w:r w:rsidR="001762D3">
              <w:rPr>
                <w:rFonts w:ascii="Myriad Pro" w:hAnsi="Myriad Pro" w:cs="Times New Roman"/>
              </w:rPr>
              <w:t xml:space="preserve">was </w:t>
            </w:r>
            <w:r w:rsidRPr="006C2B81">
              <w:rPr>
                <w:rFonts w:ascii="Myriad Pro" w:hAnsi="Myriad Pro" w:cs="Times New Roman"/>
              </w:rPr>
              <w:t xml:space="preserve">deeply appreciated by the ECP. </w:t>
            </w:r>
          </w:p>
          <w:p w:rsidR="00720144" w:rsidRPr="00720144" w:rsidRDefault="00DA2D3F" w:rsidP="00A1430E">
            <w:pPr>
              <w:pStyle w:val="ListParagraph"/>
              <w:numPr>
                <w:ilvl w:val="1"/>
                <w:numId w:val="15"/>
              </w:numPr>
              <w:ind w:hanging="640"/>
              <w:rPr>
                <w:rFonts w:cs="Times New Roman"/>
                <w:b/>
              </w:rPr>
            </w:pPr>
            <w:r w:rsidRPr="00720144">
              <w:rPr>
                <w:rFonts w:cs="Times New Roman"/>
                <w:b/>
              </w:rPr>
              <w:t xml:space="preserve">BRIDGE Training on Core Module-1 </w:t>
            </w:r>
            <w:r w:rsidR="00FF3F94" w:rsidRPr="00720144">
              <w:rPr>
                <w:rFonts w:cs="Times New Roman"/>
                <w:b/>
              </w:rPr>
              <w:t xml:space="preserve">and </w:t>
            </w:r>
            <w:r w:rsidR="0085426E" w:rsidRPr="00720144">
              <w:rPr>
                <w:rFonts w:cs="Times New Roman"/>
                <w:b/>
              </w:rPr>
              <w:t>Delimitation</w:t>
            </w:r>
            <w:r w:rsidR="0056456C" w:rsidRPr="00720144">
              <w:rPr>
                <w:rFonts w:cs="Times New Roman"/>
                <w:b/>
              </w:rPr>
              <w:t>:</w:t>
            </w:r>
            <w:r w:rsidR="00720144" w:rsidRPr="00720144">
              <w:rPr>
                <w:rFonts w:cs="Times New Roman"/>
                <w:b/>
              </w:rPr>
              <w:t xml:space="preserve"> </w:t>
            </w:r>
          </w:p>
          <w:p w:rsidR="005044F5" w:rsidRPr="005044F5" w:rsidRDefault="005044F5" w:rsidP="005044F5">
            <w:pPr>
              <w:jc w:val="both"/>
              <w:rPr>
                <w:rFonts w:ascii="Myriad Pro" w:hAnsi="Myriad Pro" w:cs="Times New Roman"/>
              </w:rPr>
            </w:pPr>
            <w:r w:rsidRPr="005044F5">
              <w:rPr>
                <w:rFonts w:ascii="Myriad Pro" w:hAnsi="Myriad Pro" w:cs="Times New Roman"/>
              </w:rPr>
              <w:t xml:space="preserve">In October 2014 the Election Commission of Pakistan (ECP) asked UNDP to train the District Election Commissioners (DEC’s) and the Election Officers (EO’s) in Boundary Delimitation for </w:t>
            </w:r>
            <w:r w:rsidR="00672549">
              <w:rPr>
                <w:rFonts w:ascii="Myriad Pro" w:hAnsi="Myriad Pro" w:cs="Times New Roman"/>
              </w:rPr>
              <w:t xml:space="preserve">the </w:t>
            </w:r>
            <w:r w:rsidRPr="005044F5">
              <w:rPr>
                <w:rFonts w:ascii="Myriad Pro" w:hAnsi="Myriad Pro" w:cs="Times New Roman"/>
              </w:rPr>
              <w:t xml:space="preserve">Local Government Elections. </w:t>
            </w:r>
          </w:p>
          <w:p w:rsidR="005044F5" w:rsidRPr="005044F5" w:rsidRDefault="005044F5" w:rsidP="005044F5">
            <w:pPr>
              <w:jc w:val="both"/>
              <w:rPr>
                <w:rFonts w:ascii="Myriad Pro" w:hAnsi="Myriad Pro" w:cs="Times New Roman"/>
              </w:rPr>
            </w:pPr>
            <w:r w:rsidRPr="005044F5">
              <w:rPr>
                <w:rFonts w:ascii="Myriad Pro" w:hAnsi="Myriad Pro" w:cs="Times New Roman"/>
              </w:rPr>
              <w:t>The BRIDGE curriculum which was developed by the facilitator team ear</w:t>
            </w:r>
            <w:r w:rsidR="00672549">
              <w:rPr>
                <w:rFonts w:ascii="Myriad Pro" w:hAnsi="Myriad Pro" w:cs="Times New Roman"/>
              </w:rPr>
              <w:t>lier in the</w:t>
            </w:r>
            <w:r w:rsidRPr="005044F5">
              <w:rPr>
                <w:rFonts w:ascii="Myriad Pro" w:hAnsi="Myriad Pro" w:cs="Times New Roman"/>
              </w:rPr>
              <w:t xml:space="preserve"> year already consisted of the module on Delimitation of Constituencies. This module was designed to target the front-line staff of the ECP at the district, divisional, provincial and national level. Therefore it was decided to conduct these trainings under the BRIDGE umbrella which is not only a tried and tested training methodology but also gives accrediting opportunities to the facilitators within the ECP. The main aim of UNDP is to build capacity of the ECP to conduct its own trainings. </w:t>
            </w:r>
          </w:p>
          <w:p w:rsidR="00672549" w:rsidRDefault="005044F5" w:rsidP="005044F5">
            <w:pPr>
              <w:jc w:val="both"/>
              <w:rPr>
                <w:rFonts w:ascii="Myriad Pro" w:hAnsi="Myriad Pro" w:cs="Times New Roman"/>
              </w:rPr>
            </w:pPr>
            <w:r w:rsidRPr="005044F5">
              <w:rPr>
                <w:rFonts w:ascii="Myriad Pro" w:hAnsi="Myriad Pro" w:cs="Times New Roman"/>
              </w:rPr>
              <w:t>Two workshops were held in Lahore from 24th November – 5th December 2014 and two were held in Karachi from 8th December – 19th December 2014</w:t>
            </w:r>
            <w:r w:rsidR="00672549">
              <w:rPr>
                <w:rFonts w:ascii="Myriad Pro" w:hAnsi="Myriad Pro" w:cs="Times New Roman"/>
              </w:rPr>
              <w:t>.</w:t>
            </w:r>
            <w:r w:rsidRPr="005044F5">
              <w:rPr>
                <w:rFonts w:ascii="Myriad Pro" w:hAnsi="Myriad Pro" w:cs="Times New Roman"/>
              </w:rPr>
              <w:t xml:space="preserve">  </w:t>
            </w:r>
          </w:p>
          <w:p w:rsidR="005044F5" w:rsidRPr="005044F5" w:rsidRDefault="005044F5" w:rsidP="005044F5">
            <w:pPr>
              <w:jc w:val="both"/>
              <w:rPr>
                <w:rFonts w:ascii="Myriad Pro" w:hAnsi="Myriad Pro" w:cs="Times New Roman"/>
              </w:rPr>
            </w:pPr>
            <w:r w:rsidRPr="005044F5">
              <w:rPr>
                <w:rFonts w:ascii="Myriad Pro" w:hAnsi="Myriad Pro" w:cs="Times New Roman"/>
              </w:rPr>
              <w:t>The workshop was facilitated by the expert facilitator with the help of BRIDGE accredited facilitators from the ECP. The mode of language was both Urdu and English.</w:t>
            </w:r>
          </w:p>
          <w:p w:rsidR="005044F5" w:rsidRPr="005044F5" w:rsidRDefault="005044F5" w:rsidP="005044F5">
            <w:pPr>
              <w:jc w:val="both"/>
              <w:rPr>
                <w:rFonts w:ascii="Myriad Pro" w:hAnsi="Myriad Pro" w:cs="Times New Roman"/>
              </w:rPr>
            </w:pPr>
            <w:r w:rsidRPr="005044F5">
              <w:rPr>
                <w:rFonts w:ascii="Myriad Pro" w:hAnsi="Myriad Pro" w:cs="Times New Roman"/>
              </w:rPr>
              <w:t xml:space="preserve">During the initial introduction most of the participants </w:t>
            </w:r>
            <w:r w:rsidR="00672549">
              <w:rPr>
                <w:rFonts w:ascii="Myriad Pro" w:hAnsi="Myriad Pro" w:cs="Times New Roman"/>
              </w:rPr>
              <w:t xml:space="preserve">candidly admitted that they </w:t>
            </w:r>
            <w:r w:rsidRPr="005044F5">
              <w:rPr>
                <w:rFonts w:ascii="Myriad Pro" w:hAnsi="Myriad Pro" w:cs="Times New Roman"/>
              </w:rPr>
              <w:t xml:space="preserve">did not have any experience of the delimitation process. </w:t>
            </w:r>
            <w:r w:rsidR="00672549">
              <w:rPr>
                <w:rFonts w:ascii="Myriad Pro" w:hAnsi="Myriad Pro" w:cs="Times New Roman"/>
              </w:rPr>
              <w:t xml:space="preserve">Consequently, the initial part of the training focused on generating awareness and understanding of </w:t>
            </w:r>
            <w:r w:rsidRPr="005044F5">
              <w:rPr>
                <w:rFonts w:ascii="Myriad Pro" w:hAnsi="Myriad Pro" w:cs="Times New Roman"/>
              </w:rPr>
              <w:t>international delimitat</w:t>
            </w:r>
            <w:r w:rsidR="00672549">
              <w:rPr>
                <w:rFonts w:ascii="Myriad Pro" w:hAnsi="Myriad Pro" w:cs="Times New Roman"/>
              </w:rPr>
              <w:t xml:space="preserve">ion standards: </w:t>
            </w:r>
            <w:r w:rsidRPr="005044F5">
              <w:rPr>
                <w:rFonts w:ascii="Myriad Pro" w:hAnsi="Myriad Pro" w:cs="Times New Roman"/>
              </w:rPr>
              <w:t xml:space="preserve">contiguity &amp; compactness, boundaries of administrative units, public convenience and communication, homogeneity, equal population (Equality), and other cognate factors. </w:t>
            </w:r>
            <w:r w:rsidR="00672549">
              <w:rPr>
                <w:rFonts w:ascii="Myriad Pro" w:hAnsi="Myriad Pro" w:cs="Times New Roman"/>
              </w:rPr>
              <w:t xml:space="preserve">Additionally they learned about </w:t>
            </w:r>
            <w:r w:rsidRPr="005044F5">
              <w:rPr>
                <w:rFonts w:ascii="Myriad Pro" w:hAnsi="Myriad Pro" w:cs="Times New Roman"/>
              </w:rPr>
              <w:t xml:space="preserve">the natural boundaries that exist in the delimitation process, and </w:t>
            </w:r>
            <w:r w:rsidR="00672549">
              <w:rPr>
                <w:rFonts w:ascii="Myriad Pro" w:hAnsi="Myriad Pro" w:cs="Times New Roman"/>
              </w:rPr>
              <w:t xml:space="preserve">were tasked to </w:t>
            </w:r>
            <w:r w:rsidRPr="005044F5">
              <w:rPr>
                <w:rFonts w:ascii="Myriad Pro" w:hAnsi="Myriad Pro" w:cs="Times New Roman"/>
              </w:rPr>
              <w:t xml:space="preserve">identify the wards, circles and blocks within the maps which were given to them for the </w:t>
            </w:r>
            <w:r w:rsidR="00672549">
              <w:rPr>
                <w:rFonts w:ascii="Myriad Pro" w:hAnsi="Myriad Pro" w:cs="Times New Roman"/>
              </w:rPr>
              <w:t>delimitation process</w:t>
            </w:r>
            <w:r w:rsidRPr="005044F5">
              <w:rPr>
                <w:rFonts w:ascii="Myriad Pro" w:hAnsi="Myriad Pro" w:cs="Times New Roman"/>
              </w:rPr>
              <w:t>. Furthermore</w:t>
            </w:r>
            <w:r w:rsidR="00672549">
              <w:rPr>
                <w:rFonts w:ascii="Myriad Pro" w:hAnsi="Myriad Pro" w:cs="Times New Roman"/>
              </w:rPr>
              <w:t>,</w:t>
            </w:r>
            <w:r w:rsidRPr="005044F5">
              <w:rPr>
                <w:rFonts w:ascii="Myriad Pro" w:hAnsi="Myriad Pro" w:cs="Times New Roman"/>
              </w:rPr>
              <w:t xml:space="preserve"> they </w:t>
            </w:r>
            <w:r w:rsidR="00672549">
              <w:rPr>
                <w:rFonts w:ascii="Myriad Pro" w:hAnsi="Myriad Pro" w:cs="Times New Roman"/>
              </w:rPr>
              <w:t>were introduced to concepts such as</w:t>
            </w:r>
            <w:r w:rsidRPr="005044F5">
              <w:rPr>
                <w:rFonts w:ascii="Myriad Pro" w:hAnsi="Myriad Pro" w:cs="Times New Roman"/>
              </w:rPr>
              <w:t xml:space="preserve"> administrative units, revenue un</w:t>
            </w:r>
            <w:r w:rsidR="00672549">
              <w:rPr>
                <w:rFonts w:ascii="Myriad Pro" w:hAnsi="Myriad Pro" w:cs="Times New Roman"/>
              </w:rPr>
              <w:t>its, census units etc</w:t>
            </w:r>
            <w:r w:rsidRPr="005044F5">
              <w:rPr>
                <w:rFonts w:ascii="Myriad Pro" w:hAnsi="Myriad Pro" w:cs="Times New Roman"/>
              </w:rPr>
              <w:t xml:space="preserve"> </w:t>
            </w:r>
          </w:p>
          <w:p w:rsidR="005044F5" w:rsidRPr="005044F5" w:rsidRDefault="005044F5" w:rsidP="005044F5">
            <w:pPr>
              <w:jc w:val="both"/>
              <w:rPr>
                <w:rFonts w:ascii="Myriad Pro" w:hAnsi="Myriad Pro" w:cs="Times New Roman"/>
              </w:rPr>
            </w:pPr>
            <w:r w:rsidRPr="005044F5">
              <w:rPr>
                <w:rFonts w:ascii="Myriad Pro" w:hAnsi="Myriad Pro" w:cs="Times New Roman"/>
              </w:rPr>
              <w:t xml:space="preserve">The </w:t>
            </w:r>
            <w:r w:rsidR="00672549">
              <w:rPr>
                <w:rFonts w:ascii="Myriad Pro" w:hAnsi="Myriad Pro" w:cs="Times New Roman"/>
              </w:rPr>
              <w:t>final two</w:t>
            </w:r>
            <w:r w:rsidRPr="005044F5">
              <w:rPr>
                <w:rFonts w:ascii="Myriad Pro" w:hAnsi="Myriad Pro" w:cs="Times New Roman"/>
              </w:rPr>
              <w:t xml:space="preserve"> days of the trainings </w:t>
            </w:r>
            <w:r w:rsidR="00672549">
              <w:rPr>
                <w:rFonts w:ascii="Myriad Pro" w:hAnsi="Myriad Pro" w:cs="Times New Roman"/>
              </w:rPr>
              <w:t>were focused on practical work with each person tasked with applying the knowledge that he had acquired by conducting delimitation of wards in their respective constituencies using the rural and urban maps</w:t>
            </w:r>
            <w:r w:rsidR="00C3195B">
              <w:rPr>
                <w:rFonts w:ascii="Myriad Pro" w:hAnsi="Myriad Pro" w:cs="Times New Roman"/>
              </w:rPr>
              <w:t xml:space="preserve">. </w:t>
            </w:r>
            <w:r w:rsidR="00672549">
              <w:rPr>
                <w:rFonts w:ascii="Myriad Pro" w:hAnsi="Myriad Pro" w:cs="Times New Roman"/>
              </w:rPr>
              <w:t xml:space="preserve"> </w:t>
            </w:r>
          </w:p>
          <w:p w:rsidR="005044F5" w:rsidRPr="00C3195B" w:rsidRDefault="00C3195B" w:rsidP="005044F5">
            <w:pPr>
              <w:jc w:val="both"/>
              <w:rPr>
                <w:rFonts w:ascii="Myriad Pro" w:hAnsi="Myriad Pro" w:cs="Times New Roman"/>
                <w:b/>
                <w:sz w:val="24"/>
                <w:szCs w:val="24"/>
              </w:rPr>
            </w:pPr>
            <w:r w:rsidRPr="00C3195B">
              <w:rPr>
                <w:rFonts w:ascii="Myriad Pro" w:hAnsi="Myriad Pro" w:cs="Times New Roman"/>
                <w:b/>
                <w:sz w:val="24"/>
                <w:szCs w:val="24"/>
              </w:rPr>
              <w:lastRenderedPageBreak/>
              <w:t>Quotes</w:t>
            </w:r>
            <w:r w:rsidR="005044F5" w:rsidRPr="00C3195B">
              <w:rPr>
                <w:rFonts w:ascii="Myriad Pro" w:hAnsi="Myriad Pro" w:cs="Times New Roman"/>
                <w:b/>
                <w:sz w:val="24"/>
                <w:szCs w:val="24"/>
              </w:rPr>
              <w:t xml:space="preserve"> from the Participants: </w:t>
            </w:r>
          </w:p>
          <w:p w:rsidR="005044F5" w:rsidRPr="00C3195B" w:rsidRDefault="005044F5" w:rsidP="005044F5">
            <w:pPr>
              <w:jc w:val="both"/>
              <w:rPr>
                <w:rFonts w:ascii="Myriad Pro" w:hAnsi="Myriad Pro" w:cs="Times New Roman"/>
                <w:i/>
                <w:sz w:val="24"/>
                <w:szCs w:val="24"/>
              </w:rPr>
            </w:pPr>
          </w:p>
          <w:p w:rsidR="005044F5" w:rsidRPr="00C3195B" w:rsidRDefault="005044F5" w:rsidP="005044F5">
            <w:pPr>
              <w:jc w:val="both"/>
              <w:rPr>
                <w:rFonts w:ascii="Myriad Pro" w:hAnsi="Myriad Pro" w:cs="Times New Roman"/>
                <w:i/>
                <w:sz w:val="24"/>
                <w:szCs w:val="24"/>
              </w:rPr>
            </w:pPr>
            <w:r w:rsidRPr="00C3195B">
              <w:rPr>
                <w:rFonts w:ascii="Myriad Pro" w:hAnsi="Myriad Pro" w:cs="Times New Roman"/>
                <w:i/>
                <w:sz w:val="24"/>
                <w:szCs w:val="24"/>
              </w:rPr>
              <w:t>1.</w:t>
            </w:r>
            <w:r w:rsidRPr="00C3195B">
              <w:rPr>
                <w:rFonts w:ascii="Myriad Pro" w:hAnsi="Myriad Pro" w:cs="Times New Roman"/>
                <w:i/>
                <w:sz w:val="24"/>
                <w:szCs w:val="24"/>
              </w:rPr>
              <w:tab/>
            </w:r>
            <w:r w:rsidR="00C3195B" w:rsidRPr="00C3195B">
              <w:rPr>
                <w:rFonts w:ascii="Myriad Pro" w:hAnsi="Myriad Pro" w:cs="Times New Roman"/>
                <w:i/>
                <w:sz w:val="24"/>
                <w:szCs w:val="24"/>
              </w:rPr>
              <w:t>“</w:t>
            </w:r>
            <w:r w:rsidRPr="00C3195B">
              <w:rPr>
                <w:rFonts w:ascii="Myriad Pro" w:hAnsi="Myriad Pro" w:cs="Times New Roman"/>
                <w:i/>
                <w:sz w:val="24"/>
                <w:szCs w:val="24"/>
              </w:rPr>
              <w:t>The practical work on delimitation was great and I have learnt so much. First when I came I thought we will not be able to do it but now I am confident that I can do a great job.</w:t>
            </w:r>
            <w:r w:rsidR="00C3195B" w:rsidRPr="00C3195B">
              <w:rPr>
                <w:rFonts w:ascii="Myriad Pro" w:hAnsi="Myriad Pro" w:cs="Times New Roman"/>
                <w:i/>
                <w:sz w:val="24"/>
                <w:szCs w:val="24"/>
              </w:rPr>
              <w:t>”</w:t>
            </w:r>
            <w:r w:rsidRPr="00C3195B">
              <w:rPr>
                <w:rFonts w:ascii="Myriad Pro" w:hAnsi="Myriad Pro" w:cs="Times New Roman"/>
                <w:i/>
                <w:sz w:val="24"/>
                <w:szCs w:val="24"/>
              </w:rPr>
              <w:t xml:space="preserve"> (Imran Ahmed, District Election Commissioner, Jamshoro ECP)</w:t>
            </w:r>
          </w:p>
          <w:p w:rsidR="009E107B" w:rsidRPr="00C3195B" w:rsidRDefault="005044F5" w:rsidP="005044F5">
            <w:pPr>
              <w:jc w:val="both"/>
              <w:rPr>
                <w:rFonts w:ascii="Myriad Pro" w:hAnsi="Myriad Pro" w:cs="Times New Roman"/>
                <w:i/>
                <w:sz w:val="24"/>
                <w:szCs w:val="24"/>
              </w:rPr>
            </w:pPr>
            <w:r w:rsidRPr="00C3195B">
              <w:rPr>
                <w:rFonts w:ascii="Myriad Pro" w:hAnsi="Myriad Pro" w:cs="Times New Roman"/>
                <w:i/>
                <w:sz w:val="24"/>
                <w:szCs w:val="24"/>
              </w:rPr>
              <w:t>2.</w:t>
            </w:r>
            <w:r w:rsidRPr="00C3195B">
              <w:rPr>
                <w:rFonts w:ascii="Myriad Pro" w:hAnsi="Myriad Pro" w:cs="Times New Roman"/>
                <w:i/>
                <w:sz w:val="24"/>
                <w:szCs w:val="24"/>
              </w:rPr>
              <w:tab/>
            </w:r>
            <w:r w:rsidR="00C3195B" w:rsidRPr="00C3195B">
              <w:rPr>
                <w:rFonts w:ascii="Myriad Pro" w:hAnsi="Myriad Pro" w:cs="Times New Roman"/>
                <w:i/>
                <w:sz w:val="24"/>
                <w:szCs w:val="24"/>
              </w:rPr>
              <w:t>“</w:t>
            </w:r>
            <w:r w:rsidRPr="00C3195B">
              <w:rPr>
                <w:rFonts w:ascii="Myriad Pro" w:hAnsi="Myriad Pro" w:cs="Times New Roman"/>
                <w:i/>
                <w:sz w:val="24"/>
                <w:szCs w:val="24"/>
              </w:rPr>
              <w:t>The conduct of delimitation workshops is a right step of UNDP, at the right time in the right direction, and with the right team at the helm of affairs.</w:t>
            </w:r>
            <w:r w:rsidR="00C3195B" w:rsidRPr="00C3195B">
              <w:rPr>
                <w:rFonts w:ascii="Myriad Pro" w:hAnsi="Myriad Pro" w:cs="Times New Roman"/>
                <w:i/>
                <w:sz w:val="24"/>
                <w:szCs w:val="24"/>
              </w:rPr>
              <w:t>”</w:t>
            </w:r>
            <w:r w:rsidRPr="00C3195B">
              <w:rPr>
                <w:rFonts w:ascii="Myriad Pro" w:hAnsi="Myriad Pro" w:cs="Times New Roman"/>
                <w:i/>
                <w:sz w:val="24"/>
                <w:szCs w:val="24"/>
              </w:rPr>
              <w:t xml:space="preserve"> (Asif Ali Yasin, PS to AS ECP)</w:t>
            </w:r>
          </w:p>
          <w:p w:rsidR="005044F5" w:rsidRPr="006C2B81" w:rsidRDefault="005044F5" w:rsidP="009E107B">
            <w:pPr>
              <w:jc w:val="both"/>
              <w:rPr>
                <w:rFonts w:ascii="Myriad Pro" w:hAnsi="Myriad Pro" w:cs="Times New Roman"/>
              </w:rPr>
            </w:pPr>
          </w:p>
          <w:p w:rsidR="009E107B" w:rsidRPr="006C2B81" w:rsidRDefault="00476E3F" w:rsidP="009E107B">
            <w:pPr>
              <w:pStyle w:val="Heading2"/>
              <w:spacing w:line="276" w:lineRule="auto"/>
              <w:ind w:left="0"/>
              <w:rPr>
                <w:rFonts w:cs="Times New Roman"/>
                <w:color w:val="auto"/>
              </w:rPr>
            </w:pPr>
            <w:bookmarkStart w:id="1" w:name="_Toc408396283"/>
            <w:bookmarkStart w:id="2" w:name="_Toc408769857"/>
            <w:r>
              <w:rPr>
                <w:rFonts w:cs="Times New Roman"/>
                <w:color w:val="auto"/>
              </w:rPr>
              <w:t>1.5</w:t>
            </w:r>
            <w:r w:rsidR="009E107B" w:rsidRPr="006C2B81">
              <w:rPr>
                <w:rFonts w:cs="Times New Roman"/>
                <w:color w:val="auto"/>
              </w:rPr>
              <w:t xml:space="preserve">. Training Series: Office Technology </w:t>
            </w:r>
            <w:r w:rsidR="00197BBF">
              <w:rPr>
                <w:rFonts w:cs="Times New Roman"/>
                <w:color w:val="auto"/>
              </w:rPr>
              <w:t>Training (OTT)</w:t>
            </w:r>
            <w:bookmarkEnd w:id="1"/>
            <w:bookmarkEnd w:id="2"/>
          </w:p>
          <w:p w:rsidR="00C3195B" w:rsidRDefault="009E107B" w:rsidP="009E107B">
            <w:pPr>
              <w:jc w:val="both"/>
              <w:rPr>
                <w:rFonts w:ascii="Myriad Pro" w:hAnsi="Myriad Pro" w:cs="Times New Roman"/>
              </w:rPr>
            </w:pPr>
            <w:r w:rsidRPr="006C2B81">
              <w:rPr>
                <w:rFonts w:ascii="Myriad Pro" w:hAnsi="Myriad Pro" w:cs="Times New Roman"/>
              </w:rPr>
              <w:t xml:space="preserve">The ECP has made progress in the use of electoral technology but information management across the institution </w:t>
            </w:r>
            <w:r w:rsidR="00C3195B">
              <w:rPr>
                <w:rFonts w:ascii="Myriad Pro" w:hAnsi="Myriad Pro" w:cs="Times New Roman"/>
              </w:rPr>
              <w:t>is</w:t>
            </w:r>
            <w:r w:rsidR="000C416C" w:rsidRPr="006C2B81">
              <w:rPr>
                <w:rFonts w:ascii="Myriad Pro" w:hAnsi="Myriad Pro" w:cs="Times New Roman"/>
              </w:rPr>
              <w:t xml:space="preserve"> </w:t>
            </w:r>
            <w:r w:rsidRPr="006C2B81">
              <w:rPr>
                <w:rFonts w:ascii="Myriad Pro" w:hAnsi="Myriad Pro" w:cs="Times New Roman"/>
              </w:rPr>
              <w:t xml:space="preserve">weak, and much of this </w:t>
            </w:r>
            <w:r w:rsidR="00C3195B">
              <w:rPr>
                <w:rFonts w:ascii="Myriad Pro" w:hAnsi="Myriad Pro" w:cs="Times New Roman"/>
              </w:rPr>
              <w:t>is</w:t>
            </w:r>
            <w:r w:rsidR="00767361" w:rsidRPr="006C2B81">
              <w:rPr>
                <w:rFonts w:ascii="Myriad Pro" w:hAnsi="Myriad Pro" w:cs="Times New Roman"/>
              </w:rPr>
              <w:t xml:space="preserve"> </w:t>
            </w:r>
            <w:r w:rsidRPr="006C2B81">
              <w:rPr>
                <w:rFonts w:ascii="Myriad Pro" w:hAnsi="Myriad Pro" w:cs="Times New Roman"/>
              </w:rPr>
              <w:t xml:space="preserve">due to </w:t>
            </w:r>
            <w:r w:rsidR="00C3195B">
              <w:rPr>
                <w:rFonts w:ascii="Myriad Pro" w:hAnsi="Myriad Pro" w:cs="Times New Roman"/>
              </w:rPr>
              <w:t xml:space="preserve">a </w:t>
            </w:r>
            <w:r w:rsidRPr="006C2B81">
              <w:rPr>
                <w:rFonts w:ascii="Myriad Pro" w:hAnsi="Myriad Pro" w:cs="Times New Roman"/>
              </w:rPr>
              <w:t xml:space="preserve">weak understanding of computers and poor unitization of basic tools such as email and spreadsheets. A 2013 training needs assessment, conducted following the General Elections, identified technology training for mid-level officers as one of the key needs for capacity development in 2014-2017. </w:t>
            </w:r>
          </w:p>
          <w:p w:rsidR="009E107B" w:rsidRPr="006C2B81" w:rsidRDefault="00CD1987" w:rsidP="009E107B">
            <w:pPr>
              <w:jc w:val="both"/>
              <w:rPr>
                <w:rFonts w:ascii="Myriad Pro" w:hAnsi="Myriad Pro" w:cs="Times New Roman"/>
              </w:rPr>
            </w:pPr>
            <w:r>
              <w:rPr>
                <w:rFonts w:ascii="Myriad Pro" w:hAnsi="Myriad Pro" w:cs="Times New Roman"/>
              </w:rPr>
              <w:t xml:space="preserve">Therefore, </w:t>
            </w:r>
            <w:r w:rsidR="009E107B" w:rsidRPr="006C2B81">
              <w:rPr>
                <w:rFonts w:ascii="Myriad Pro" w:hAnsi="Myriad Pro" w:cs="Times New Roman"/>
              </w:rPr>
              <w:t>UNDP offer</w:t>
            </w:r>
            <w:r w:rsidR="00F151FB" w:rsidRPr="006C2B81">
              <w:rPr>
                <w:rFonts w:ascii="Myriad Pro" w:hAnsi="Myriad Pro" w:cs="Times New Roman"/>
              </w:rPr>
              <w:t>ed t</w:t>
            </w:r>
            <w:r w:rsidR="009E107B" w:rsidRPr="006C2B81">
              <w:rPr>
                <w:rFonts w:ascii="Myriad Pro" w:hAnsi="Myriad Pro" w:cs="Times New Roman"/>
              </w:rPr>
              <w:t xml:space="preserve">he ECP </w:t>
            </w:r>
            <w:r w:rsidR="00754832">
              <w:rPr>
                <w:rFonts w:ascii="Myriad Pro" w:hAnsi="Myriad Pro" w:cs="Times New Roman"/>
              </w:rPr>
              <w:t xml:space="preserve">a series of Office Technology </w:t>
            </w:r>
            <w:r w:rsidR="003131A1">
              <w:rPr>
                <w:rFonts w:ascii="Myriad Pro" w:hAnsi="Myriad Pro" w:cs="Times New Roman"/>
              </w:rPr>
              <w:t>T</w:t>
            </w:r>
            <w:r w:rsidR="00754832">
              <w:rPr>
                <w:rFonts w:ascii="Myriad Pro" w:hAnsi="Myriad Pro" w:cs="Times New Roman"/>
              </w:rPr>
              <w:t>rainings</w:t>
            </w:r>
            <w:r w:rsidR="00952F70">
              <w:rPr>
                <w:rFonts w:ascii="Myriad Pro" w:hAnsi="Myriad Pro" w:cs="Times New Roman"/>
              </w:rPr>
              <w:t xml:space="preserve"> </w:t>
            </w:r>
            <w:r w:rsidR="00875FDA" w:rsidRPr="006C2B81">
              <w:rPr>
                <w:rFonts w:ascii="Myriad Pro" w:hAnsi="Myriad Pro" w:cs="Arial"/>
              </w:rPr>
              <w:t xml:space="preserve">(a total of 184 ECP officials; 2 </w:t>
            </w:r>
            <w:r w:rsidR="001115BC">
              <w:rPr>
                <w:rFonts w:ascii="Myriad Pro" w:hAnsi="Myriad Pro" w:cs="Arial"/>
              </w:rPr>
              <w:t xml:space="preserve">women </w:t>
            </w:r>
            <w:r w:rsidR="00875FDA" w:rsidRPr="006C2B81">
              <w:rPr>
                <w:rFonts w:ascii="Myriad Pro" w:hAnsi="Myriad Pro" w:cs="Arial"/>
              </w:rPr>
              <w:t xml:space="preserve">and 182 </w:t>
            </w:r>
            <w:r w:rsidR="001115BC">
              <w:rPr>
                <w:rFonts w:ascii="Myriad Pro" w:hAnsi="Myriad Pro" w:cs="Arial"/>
              </w:rPr>
              <w:t>men</w:t>
            </w:r>
            <w:r w:rsidR="00875FDA" w:rsidRPr="006C2B81">
              <w:rPr>
                <w:rFonts w:ascii="Myriad Pro" w:hAnsi="Myriad Pro" w:cs="Arial"/>
              </w:rPr>
              <w:t xml:space="preserve"> – DECs and EOs - were trained). </w:t>
            </w:r>
            <w:r w:rsidR="009E107B" w:rsidRPr="006C2B81">
              <w:rPr>
                <w:rFonts w:ascii="Myriad Pro" w:hAnsi="Myriad Pro" w:cs="Times New Roman"/>
              </w:rPr>
              <w:t>The course cover</w:t>
            </w:r>
            <w:r w:rsidR="00F151FB" w:rsidRPr="006C2B81">
              <w:rPr>
                <w:rFonts w:ascii="Myriad Pro" w:hAnsi="Myriad Pro" w:cs="Times New Roman"/>
              </w:rPr>
              <w:t>ed</w:t>
            </w:r>
            <w:r w:rsidR="009E107B" w:rsidRPr="006C2B81">
              <w:rPr>
                <w:rFonts w:ascii="Myriad Pro" w:hAnsi="Myriad Pro" w:cs="Times New Roman"/>
              </w:rPr>
              <w:t xml:space="preserve"> the management of data, file management, and data security as well as professional applications for email – this </w:t>
            </w:r>
            <w:r w:rsidR="00755E1B">
              <w:rPr>
                <w:rFonts w:ascii="Myriad Pro" w:hAnsi="Myriad Pro" w:cs="Times New Roman"/>
              </w:rPr>
              <w:t xml:space="preserve">was </w:t>
            </w:r>
            <w:r w:rsidR="009E107B" w:rsidRPr="006C2B81">
              <w:rPr>
                <w:rFonts w:ascii="Myriad Pro" w:hAnsi="Myriad Pro" w:cs="Times New Roman"/>
              </w:rPr>
              <w:t xml:space="preserve">not a generic course on MS office applications – but a highly specialized one with examples and exercises taken directly from the day to day work of electoral managers. The trainers for the course </w:t>
            </w:r>
            <w:r w:rsidR="00755E1B">
              <w:rPr>
                <w:rFonts w:ascii="Myriad Pro" w:hAnsi="Myriad Pro" w:cs="Times New Roman"/>
              </w:rPr>
              <w:t xml:space="preserve">were </w:t>
            </w:r>
            <w:r w:rsidR="00B26938">
              <w:rPr>
                <w:rFonts w:ascii="Myriad Pro" w:hAnsi="Myriad Pro" w:cs="Times New Roman"/>
              </w:rPr>
              <w:t>UNDP</w:t>
            </w:r>
            <w:r w:rsidR="00201D64">
              <w:rPr>
                <w:rFonts w:ascii="Myriad Pro" w:hAnsi="Myriad Pro" w:cs="Times New Roman"/>
              </w:rPr>
              <w:t>’s</w:t>
            </w:r>
            <w:r w:rsidR="00B26938">
              <w:rPr>
                <w:rFonts w:ascii="Myriad Pro" w:hAnsi="Myriad Pro" w:cs="Times New Roman"/>
              </w:rPr>
              <w:t xml:space="preserve"> </w:t>
            </w:r>
            <w:r w:rsidR="009E107B" w:rsidRPr="006C2B81">
              <w:rPr>
                <w:rFonts w:ascii="Myriad Pro" w:hAnsi="Myriad Pro" w:cs="Times New Roman"/>
              </w:rPr>
              <w:t xml:space="preserve">technology team. </w:t>
            </w:r>
          </w:p>
          <w:p w:rsidR="009E107B" w:rsidRPr="006C2B81" w:rsidRDefault="009E107B" w:rsidP="009E107B">
            <w:pPr>
              <w:jc w:val="both"/>
              <w:rPr>
                <w:rFonts w:ascii="Myriad Pro" w:hAnsi="Myriad Pro" w:cs="Times New Roman"/>
              </w:rPr>
            </w:pPr>
            <w:r w:rsidRPr="006C2B81">
              <w:rPr>
                <w:rFonts w:ascii="Myriad Pro" w:hAnsi="Myriad Pro" w:cs="Times New Roman"/>
              </w:rPr>
              <w:t xml:space="preserve">The course series </w:t>
            </w:r>
            <w:r w:rsidR="00671438">
              <w:rPr>
                <w:rFonts w:ascii="Myriad Pro" w:hAnsi="Myriad Pro" w:cs="Times New Roman"/>
              </w:rPr>
              <w:t xml:space="preserve">was </w:t>
            </w:r>
            <w:r w:rsidRPr="006C2B81">
              <w:rPr>
                <w:rFonts w:ascii="Myriad Pro" w:hAnsi="Myriad Pro" w:cs="Times New Roman"/>
              </w:rPr>
              <w:t xml:space="preserve">robustly evaluated with pre and post testing, daily session-by-session evaluation, and post-course knowledge retention evaluation. Participants </w:t>
            </w:r>
            <w:r w:rsidR="003F5F45">
              <w:rPr>
                <w:rFonts w:ascii="Myriad Pro" w:hAnsi="Myriad Pro" w:cs="Times New Roman"/>
              </w:rPr>
              <w:t xml:space="preserve">were </w:t>
            </w:r>
            <w:r w:rsidRPr="006C2B81">
              <w:rPr>
                <w:rFonts w:ascii="Myriad Pro" w:hAnsi="Myriad Pro" w:cs="Times New Roman"/>
              </w:rPr>
              <w:t xml:space="preserve">certified upon demonstration of competence upon successful passage of the post-test given in exam conditions. </w:t>
            </w:r>
          </w:p>
          <w:p w:rsidR="0006260E" w:rsidRDefault="009E107B" w:rsidP="00C3195B">
            <w:pPr>
              <w:rPr>
                <w:rFonts w:ascii="Myriad Pro" w:hAnsi="Myriad Pro" w:cs="Times New Roman"/>
              </w:rPr>
            </w:pPr>
            <w:r w:rsidRPr="006C2B81">
              <w:rPr>
                <w:rFonts w:ascii="Myriad Pro" w:hAnsi="Myriad Pro" w:cs="Times New Roman"/>
                <w:noProof/>
              </w:rPr>
              <w:drawing>
                <wp:inline distT="0" distB="0" distL="0" distR="0" wp14:anchorId="08F7A424" wp14:editId="1F60B71F">
                  <wp:extent cx="6475863" cy="1897039"/>
                  <wp:effectExtent l="38100" t="0" r="3937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9E107B" w:rsidRPr="006C2B81" w:rsidRDefault="00C3195B" w:rsidP="009E107B">
            <w:pPr>
              <w:jc w:val="both"/>
              <w:rPr>
                <w:rFonts w:ascii="Myriad Pro" w:hAnsi="Myriad Pro" w:cs="Times New Roman"/>
              </w:rPr>
            </w:pPr>
            <w:r>
              <w:rPr>
                <w:rFonts w:ascii="Myriad Pro" w:hAnsi="Myriad Pro" w:cs="Times New Roman"/>
              </w:rPr>
              <w:t>The table below shows</w:t>
            </w:r>
            <w:r w:rsidR="0099620E" w:rsidRPr="006C2B81">
              <w:rPr>
                <w:rFonts w:ascii="Myriad Pro" w:hAnsi="Myriad Pro" w:cs="Times New Roman"/>
              </w:rPr>
              <w:t xml:space="preserve"> the series of </w:t>
            </w:r>
            <w:r w:rsidR="00186420" w:rsidRPr="006C2B81">
              <w:rPr>
                <w:rFonts w:ascii="Myriad Pro" w:hAnsi="Myriad Pro" w:cs="Times New Roman"/>
              </w:rPr>
              <w:t>Office Technology Trainings</w:t>
            </w:r>
            <w:r w:rsidR="0099620E" w:rsidRPr="006C2B81">
              <w:rPr>
                <w:rFonts w:ascii="Myriad Pro" w:hAnsi="Myriad Pro" w:cs="Times New Roman"/>
              </w:rPr>
              <w:t xml:space="preserve"> </w:t>
            </w:r>
            <w:r w:rsidR="001B0C7F">
              <w:rPr>
                <w:rFonts w:ascii="Myriad Pro" w:hAnsi="Myriad Pro" w:cs="Times New Roman"/>
              </w:rPr>
              <w:t xml:space="preserve">(OTT) </w:t>
            </w:r>
            <w:r w:rsidR="0099620E" w:rsidRPr="006C2B81">
              <w:rPr>
                <w:rFonts w:ascii="Myriad Pro" w:hAnsi="Myriad Pro" w:cs="Times New Roman"/>
              </w:rPr>
              <w:t xml:space="preserve">conducted throughout the year. </w:t>
            </w:r>
            <w:r w:rsidR="009E107B" w:rsidRPr="006C2B81">
              <w:rPr>
                <w:rFonts w:ascii="Myriad Pro" w:hAnsi="Myriad Pro" w:cs="Times New Roman"/>
              </w:rPr>
              <w:t xml:space="preserve"> </w:t>
            </w:r>
          </w:p>
          <w:tbl>
            <w:tblPr>
              <w:tblStyle w:val="MediumShading2-Accent6"/>
              <w:tblW w:w="9388" w:type="dxa"/>
              <w:tblLayout w:type="fixed"/>
              <w:tblLook w:val="04A0" w:firstRow="1" w:lastRow="0" w:firstColumn="1" w:lastColumn="0" w:noHBand="0" w:noVBand="1"/>
            </w:tblPr>
            <w:tblGrid>
              <w:gridCol w:w="999"/>
              <w:gridCol w:w="1570"/>
              <w:gridCol w:w="3278"/>
              <w:gridCol w:w="1868"/>
              <w:gridCol w:w="1673"/>
            </w:tblGrid>
            <w:tr w:rsidR="009E107B" w:rsidRPr="006C2B81" w:rsidTr="00E038B9">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32" w:type="pct"/>
                  <w:noWrap/>
                  <w:hideMark/>
                </w:tcPr>
                <w:p w:rsidR="009E107B" w:rsidRPr="006C2B81" w:rsidRDefault="009E107B" w:rsidP="005F2214">
                  <w:pPr>
                    <w:jc w:val="center"/>
                    <w:rPr>
                      <w:rFonts w:ascii="Myriad Pro" w:hAnsi="Myriad Pro" w:cs="Times New Roman"/>
                      <w:b w:val="0"/>
                    </w:rPr>
                  </w:pPr>
                  <w:r w:rsidRPr="006C2B81">
                    <w:rPr>
                      <w:rFonts w:ascii="Myriad Pro" w:hAnsi="Myriad Pro" w:cs="Times New Roman"/>
                    </w:rPr>
                    <w:lastRenderedPageBreak/>
                    <w:t>S. No</w:t>
                  </w:r>
                </w:p>
              </w:tc>
              <w:tc>
                <w:tcPr>
                  <w:tcW w:w="836" w:type="pct"/>
                  <w:noWrap/>
                  <w:hideMark/>
                </w:tcPr>
                <w:p w:rsidR="009E107B" w:rsidRPr="006C2B81" w:rsidRDefault="009E107B" w:rsidP="005F2214">
                  <w:pPr>
                    <w:jc w:val="center"/>
                    <w:cnfStyle w:val="100000000000" w:firstRow="1" w:lastRow="0" w:firstColumn="0" w:lastColumn="0" w:oddVBand="0" w:evenVBand="0" w:oddHBand="0" w:evenHBand="0" w:firstRowFirstColumn="0" w:firstRowLastColumn="0" w:lastRowFirstColumn="0" w:lastRowLastColumn="0"/>
                    <w:rPr>
                      <w:rFonts w:ascii="Myriad Pro" w:hAnsi="Myriad Pro" w:cs="Times New Roman"/>
                      <w:b w:val="0"/>
                    </w:rPr>
                  </w:pPr>
                  <w:r w:rsidRPr="006C2B81">
                    <w:rPr>
                      <w:rFonts w:ascii="Myriad Pro" w:hAnsi="Myriad Pro" w:cs="Times New Roman"/>
                    </w:rPr>
                    <w:t>Location</w:t>
                  </w:r>
                </w:p>
              </w:tc>
              <w:tc>
                <w:tcPr>
                  <w:tcW w:w="1746" w:type="pct"/>
                  <w:noWrap/>
                  <w:hideMark/>
                </w:tcPr>
                <w:p w:rsidR="009E107B" w:rsidRPr="006C2B81" w:rsidRDefault="009E107B" w:rsidP="005F2214">
                  <w:pPr>
                    <w:jc w:val="center"/>
                    <w:cnfStyle w:val="100000000000" w:firstRow="1" w:lastRow="0" w:firstColumn="0" w:lastColumn="0" w:oddVBand="0" w:evenVBand="0" w:oddHBand="0" w:evenHBand="0" w:firstRowFirstColumn="0" w:firstRowLastColumn="0" w:lastRowFirstColumn="0" w:lastRowLastColumn="0"/>
                    <w:rPr>
                      <w:rFonts w:ascii="Myriad Pro" w:hAnsi="Myriad Pro" w:cs="Times New Roman"/>
                      <w:b w:val="0"/>
                    </w:rPr>
                  </w:pPr>
                  <w:r w:rsidRPr="006C2B81">
                    <w:rPr>
                      <w:rFonts w:ascii="Myriad Pro" w:hAnsi="Myriad Pro" w:cs="Times New Roman"/>
                    </w:rPr>
                    <w:t>Dates</w:t>
                  </w:r>
                </w:p>
              </w:tc>
              <w:tc>
                <w:tcPr>
                  <w:tcW w:w="995" w:type="pct"/>
                  <w:noWrap/>
                  <w:hideMark/>
                </w:tcPr>
                <w:p w:rsidR="009E107B" w:rsidRPr="006C2B81" w:rsidRDefault="009E107B" w:rsidP="005F2214">
                  <w:pPr>
                    <w:jc w:val="center"/>
                    <w:cnfStyle w:val="100000000000" w:firstRow="1" w:lastRow="0" w:firstColumn="0" w:lastColumn="0" w:oddVBand="0" w:evenVBand="0" w:oddHBand="0" w:evenHBand="0" w:firstRowFirstColumn="0" w:firstRowLastColumn="0" w:lastRowFirstColumn="0" w:lastRowLastColumn="0"/>
                    <w:rPr>
                      <w:rFonts w:ascii="Myriad Pro" w:hAnsi="Myriad Pro" w:cs="Times New Roman"/>
                      <w:b w:val="0"/>
                    </w:rPr>
                  </w:pPr>
                  <w:r w:rsidRPr="006C2B81">
                    <w:rPr>
                      <w:rFonts w:ascii="Myriad Pro" w:hAnsi="Myriad Pro" w:cs="Times New Roman"/>
                    </w:rPr>
                    <w:t>Participants</w:t>
                  </w:r>
                </w:p>
              </w:tc>
              <w:tc>
                <w:tcPr>
                  <w:tcW w:w="892" w:type="pct"/>
                </w:tcPr>
                <w:p w:rsidR="009E107B" w:rsidRPr="006C2B81" w:rsidRDefault="009E107B" w:rsidP="005F2214">
                  <w:pPr>
                    <w:jc w:val="center"/>
                    <w:cnfStyle w:val="100000000000" w:firstRow="1" w:lastRow="0" w:firstColumn="0" w:lastColumn="0" w:oddVBand="0" w:evenVBand="0" w:oddHBand="0" w:evenHBand="0" w:firstRowFirstColumn="0" w:firstRowLastColumn="0" w:lastRowFirstColumn="0" w:lastRowLastColumn="0"/>
                    <w:rPr>
                      <w:rFonts w:ascii="Myriad Pro" w:hAnsi="Myriad Pro" w:cs="Times New Roman"/>
                      <w:b w:val="0"/>
                    </w:rPr>
                  </w:pPr>
                  <w:r w:rsidRPr="006C2B81">
                    <w:rPr>
                      <w:rFonts w:ascii="Myriad Pro" w:hAnsi="Myriad Pro" w:cs="Times New Roman"/>
                    </w:rPr>
                    <w:t>Status</w:t>
                  </w:r>
                </w:p>
              </w:tc>
            </w:tr>
            <w:tr w:rsidR="009E107B" w:rsidRPr="006C2B81" w:rsidTr="00E038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2" w:type="pct"/>
                  <w:noWrap/>
                </w:tcPr>
                <w:p w:rsidR="009E107B" w:rsidRPr="006C2B81" w:rsidRDefault="009E107B" w:rsidP="005F2214">
                  <w:pPr>
                    <w:jc w:val="center"/>
                    <w:rPr>
                      <w:rFonts w:ascii="Myriad Pro" w:hAnsi="Myriad Pro" w:cs="Times New Roman"/>
                    </w:rPr>
                  </w:pPr>
                  <w:r w:rsidRPr="006C2B81">
                    <w:rPr>
                      <w:rFonts w:ascii="Myriad Pro" w:hAnsi="Myriad Pro" w:cs="Times New Roman"/>
                    </w:rPr>
                    <w:t>1</w:t>
                  </w:r>
                </w:p>
              </w:tc>
              <w:tc>
                <w:tcPr>
                  <w:tcW w:w="836" w:type="pct"/>
                  <w:noWrap/>
                </w:tcPr>
                <w:p w:rsidR="009E107B" w:rsidRPr="006C2B81" w:rsidRDefault="009E107B" w:rsidP="005F2214">
                  <w:pPr>
                    <w:jc w:val="center"/>
                    <w:cnfStyle w:val="000000100000" w:firstRow="0" w:lastRow="0" w:firstColumn="0" w:lastColumn="0" w:oddVBand="0" w:evenVBand="0" w:oddHBand="1" w:evenHBand="0" w:firstRowFirstColumn="0" w:firstRowLastColumn="0" w:lastRowFirstColumn="0" w:lastRowLastColumn="0"/>
                    <w:rPr>
                      <w:rFonts w:ascii="Myriad Pro" w:hAnsi="Myriad Pro" w:cs="Times New Roman"/>
                    </w:rPr>
                  </w:pPr>
                  <w:r w:rsidRPr="006C2B81">
                    <w:rPr>
                      <w:rFonts w:ascii="Myriad Pro" w:hAnsi="Myriad Pro" w:cs="Times New Roman"/>
                    </w:rPr>
                    <w:t>Islamabad</w:t>
                  </w:r>
                </w:p>
              </w:tc>
              <w:tc>
                <w:tcPr>
                  <w:tcW w:w="1746" w:type="pct"/>
                  <w:noWrap/>
                </w:tcPr>
                <w:p w:rsidR="009E107B" w:rsidRPr="006C2B81" w:rsidRDefault="009E107B" w:rsidP="005F2214">
                  <w:pPr>
                    <w:jc w:val="center"/>
                    <w:cnfStyle w:val="000000100000" w:firstRow="0" w:lastRow="0" w:firstColumn="0" w:lastColumn="0" w:oddVBand="0" w:evenVBand="0" w:oddHBand="1" w:evenHBand="0" w:firstRowFirstColumn="0" w:firstRowLastColumn="0" w:lastRowFirstColumn="0" w:lastRowLastColumn="0"/>
                    <w:rPr>
                      <w:rFonts w:ascii="Myriad Pro" w:hAnsi="Myriad Pro" w:cs="Times New Roman"/>
                    </w:rPr>
                  </w:pPr>
                  <w:r w:rsidRPr="006C2B81">
                    <w:rPr>
                      <w:rFonts w:ascii="Myriad Pro" w:hAnsi="Myriad Pro" w:cs="Times New Roman"/>
                    </w:rPr>
                    <w:t>March 24-26, 2014</w:t>
                  </w:r>
                </w:p>
              </w:tc>
              <w:tc>
                <w:tcPr>
                  <w:tcW w:w="995" w:type="pct"/>
                  <w:noWrap/>
                </w:tcPr>
                <w:p w:rsidR="009E107B" w:rsidRPr="006C2B81" w:rsidRDefault="009E107B" w:rsidP="005F2214">
                  <w:pPr>
                    <w:jc w:val="center"/>
                    <w:cnfStyle w:val="000000100000" w:firstRow="0" w:lastRow="0" w:firstColumn="0" w:lastColumn="0" w:oddVBand="0" w:evenVBand="0" w:oddHBand="1" w:evenHBand="0" w:firstRowFirstColumn="0" w:firstRowLastColumn="0" w:lastRowFirstColumn="0" w:lastRowLastColumn="0"/>
                    <w:rPr>
                      <w:rFonts w:ascii="Myriad Pro" w:hAnsi="Myriad Pro" w:cs="Times New Roman"/>
                    </w:rPr>
                  </w:pPr>
                  <w:r w:rsidRPr="006C2B81">
                    <w:rPr>
                      <w:rFonts w:ascii="Myriad Pro" w:hAnsi="Myriad Pro" w:cs="Times New Roman"/>
                    </w:rPr>
                    <w:t>22</w:t>
                  </w:r>
                </w:p>
              </w:tc>
              <w:tc>
                <w:tcPr>
                  <w:tcW w:w="892" w:type="pct"/>
                </w:tcPr>
                <w:p w:rsidR="009E107B" w:rsidRPr="006C2B81" w:rsidRDefault="009E107B" w:rsidP="005F2214">
                  <w:pPr>
                    <w:jc w:val="center"/>
                    <w:cnfStyle w:val="000000100000" w:firstRow="0" w:lastRow="0" w:firstColumn="0" w:lastColumn="0" w:oddVBand="0" w:evenVBand="0" w:oddHBand="1" w:evenHBand="0" w:firstRowFirstColumn="0" w:firstRowLastColumn="0" w:lastRowFirstColumn="0" w:lastRowLastColumn="0"/>
                    <w:rPr>
                      <w:rFonts w:ascii="Myriad Pro" w:hAnsi="Myriad Pro" w:cs="Times New Roman"/>
                    </w:rPr>
                  </w:pPr>
                  <w:r w:rsidRPr="006C2B81">
                    <w:rPr>
                      <w:rFonts w:ascii="Myriad Pro" w:hAnsi="Myriad Pro" w:cs="Times New Roman"/>
                    </w:rPr>
                    <w:t>Completed</w:t>
                  </w:r>
                </w:p>
              </w:tc>
            </w:tr>
            <w:tr w:rsidR="009E107B" w:rsidRPr="006C2B81" w:rsidTr="00E038B9">
              <w:trPr>
                <w:trHeight w:val="300"/>
              </w:trPr>
              <w:tc>
                <w:tcPr>
                  <w:cnfStyle w:val="001000000000" w:firstRow="0" w:lastRow="0" w:firstColumn="1" w:lastColumn="0" w:oddVBand="0" w:evenVBand="0" w:oddHBand="0" w:evenHBand="0" w:firstRowFirstColumn="0" w:firstRowLastColumn="0" w:lastRowFirstColumn="0" w:lastRowLastColumn="0"/>
                  <w:tcW w:w="532" w:type="pct"/>
                  <w:noWrap/>
                </w:tcPr>
                <w:p w:rsidR="009E107B" w:rsidRPr="006C2B81" w:rsidRDefault="009E107B" w:rsidP="005F2214">
                  <w:pPr>
                    <w:jc w:val="center"/>
                    <w:rPr>
                      <w:rFonts w:ascii="Myriad Pro" w:hAnsi="Myriad Pro" w:cs="Times New Roman"/>
                    </w:rPr>
                  </w:pPr>
                  <w:r w:rsidRPr="006C2B81">
                    <w:rPr>
                      <w:rFonts w:ascii="Myriad Pro" w:hAnsi="Myriad Pro" w:cs="Times New Roman"/>
                    </w:rPr>
                    <w:t>2</w:t>
                  </w:r>
                </w:p>
              </w:tc>
              <w:tc>
                <w:tcPr>
                  <w:tcW w:w="836" w:type="pct"/>
                  <w:noWrap/>
                  <w:hideMark/>
                </w:tcPr>
                <w:p w:rsidR="009E107B" w:rsidRPr="006C2B81" w:rsidRDefault="009E107B" w:rsidP="005F2214">
                  <w:pPr>
                    <w:jc w:val="center"/>
                    <w:cnfStyle w:val="000000000000" w:firstRow="0" w:lastRow="0" w:firstColumn="0" w:lastColumn="0" w:oddVBand="0" w:evenVBand="0" w:oddHBand="0" w:evenHBand="0" w:firstRowFirstColumn="0" w:firstRowLastColumn="0" w:lastRowFirstColumn="0" w:lastRowLastColumn="0"/>
                    <w:rPr>
                      <w:rFonts w:ascii="Myriad Pro" w:hAnsi="Myriad Pro" w:cs="Times New Roman"/>
                    </w:rPr>
                  </w:pPr>
                  <w:r w:rsidRPr="006C2B81">
                    <w:rPr>
                      <w:rFonts w:ascii="Myriad Pro" w:hAnsi="Myriad Pro" w:cs="Times New Roman"/>
                    </w:rPr>
                    <w:t>Multan</w:t>
                  </w:r>
                </w:p>
              </w:tc>
              <w:tc>
                <w:tcPr>
                  <w:tcW w:w="1746" w:type="pct"/>
                  <w:noWrap/>
                  <w:hideMark/>
                </w:tcPr>
                <w:p w:rsidR="009E107B" w:rsidRPr="006C2B81" w:rsidRDefault="009E107B" w:rsidP="005F2214">
                  <w:pPr>
                    <w:jc w:val="center"/>
                    <w:cnfStyle w:val="000000000000" w:firstRow="0" w:lastRow="0" w:firstColumn="0" w:lastColumn="0" w:oddVBand="0" w:evenVBand="0" w:oddHBand="0" w:evenHBand="0" w:firstRowFirstColumn="0" w:firstRowLastColumn="0" w:lastRowFirstColumn="0" w:lastRowLastColumn="0"/>
                    <w:rPr>
                      <w:rFonts w:ascii="Myriad Pro" w:hAnsi="Myriad Pro" w:cs="Times New Roman"/>
                    </w:rPr>
                  </w:pPr>
                  <w:r w:rsidRPr="006C2B81">
                    <w:rPr>
                      <w:rFonts w:ascii="Myriad Pro" w:hAnsi="Myriad Pro" w:cs="Times New Roman"/>
                    </w:rPr>
                    <w:t>April 15-17, 2014</w:t>
                  </w:r>
                </w:p>
              </w:tc>
              <w:tc>
                <w:tcPr>
                  <w:tcW w:w="995" w:type="pct"/>
                  <w:noWrap/>
                  <w:hideMark/>
                </w:tcPr>
                <w:p w:rsidR="009E107B" w:rsidRPr="006C2B81" w:rsidRDefault="009E107B" w:rsidP="005F2214">
                  <w:pPr>
                    <w:jc w:val="center"/>
                    <w:cnfStyle w:val="000000000000" w:firstRow="0" w:lastRow="0" w:firstColumn="0" w:lastColumn="0" w:oddVBand="0" w:evenVBand="0" w:oddHBand="0" w:evenHBand="0" w:firstRowFirstColumn="0" w:firstRowLastColumn="0" w:lastRowFirstColumn="0" w:lastRowLastColumn="0"/>
                    <w:rPr>
                      <w:rFonts w:ascii="Myriad Pro" w:hAnsi="Myriad Pro" w:cs="Times New Roman"/>
                    </w:rPr>
                  </w:pPr>
                  <w:r w:rsidRPr="006C2B81">
                    <w:rPr>
                      <w:rFonts w:ascii="Myriad Pro" w:hAnsi="Myriad Pro" w:cs="Times New Roman"/>
                    </w:rPr>
                    <w:t>20</w:t>
                  </w:r>
                </w:p>
              </w:tc>
              <w:tc>
                <w:tcPr>
                  <w:tcW w:w="892" w:type="pct"/>
                </w:tcPr>
                <w:p w:rsidR="009E107B" w:rsidRPr="006C2B81" w:rsidRDefault="009E107B" w:rsidP="005F2214">
                  <w:pPr>
                    <w:jc w:val="center"/>
                    <w:cnfStyle w:val="000000000000" w:firstRow="0" w:lastRow="0" w:firstColumn="0" w:lastColumn="0" w:oddVBand="0" w:evenVBand="0" w:oddHBand="0" w:evenHBand="0" w:firstRowFirstColumn="0" w:firstRowLastColumn="0" w:lastRowFirstColumn="0" w:lastRowLastColumn="0"/>
                    <w:rPr>
                      <w:rFonts w:ascii="Myriad Pro" w:hAnsi="Myriad Pro" w:cs="Times New Roman"/>
                    </w:rPr>
                  </w:pPr>
                  <w:r w:rsidRPr="006C2B81">
                    <w:rPr>
                      <w:rFonts w:ascii="Myriad Pro" w:hAnsi="Myriad Pro" w:cs="Times New Roman"/>
                    </w:rPr>
                    <w:t>Completed</w:t>
                  </w:r>
                </w:p>
              </w:tc>
            </w:tr>
            <w:tr w:rsidR="009E107B" w:rsidRPr="006C2B81" w:rsidTr="00E038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2" w:type="pct"/>
                  <w:noWrap/>
                </w:tcPr>
                <w:p w:rsidR="009E107B" w:rsidRPr="006C2B81" w:rsidRDefault="009E107B" w:rsidP="005F2214">
                  <w:pPr>
                    <w:jc w:val="center"/>
                    <w:rPr>
                      <w:rFonts w:ascii="Myriad Pro" w:hAnsi="Myriad Pro" w:cs="Times New Roman"/>
                    </w:rPr>
                  </w:pPr>
                  <w:r w:rsidRPr="006C2B81">
                    <w:rPr>
                      <w:rFonts w:ascii="Myriad Pro" w:hAnsi="Myriad Pro" w:cs="Times New Roman"/>
                    </w:rPr>
                    <w:t>3</w:t>
                  </w:r>
                </w:p>
              </w:tc>
              <w:tc>
                <w:tcPr>
                  <w:tcW w:w="836" w:type="pct"/>
                  <w:noWrap/>
                  <w:hideMark/>
                </w:tcPr>
                <w:p w:rsidR="009E107B" w:rsidRPr="006C2B81" w:rsidRDefault="009E107B" w:rsidP="005F2214">
                  <w:pPr>
                    <w:jc w:val="center"/>
                    <w:cnfStyle w:val="000000100000" w:firstRow="0" w:lastRow="0" w:firstColumn="0" w:lastColumn="0" w:oddVBand="0" w:evenVBand="0" w:oddHBand="1" w:evenHBand="0" w:firstRowFirstColumn="0" w:firstRowLastColumn="0" w:lastRowFirstColumn="0" w:lastRowLastColumn="0"/>
                    <w:rPr>
                      <w:rFonts w:ascii="Myriad Pro" w:hAnsi="Myriad Pro" w:cs="Times New Roman"/>
                    </w:rPr>
                  </w:pPr>
                  <w:r w:rsidRPr="006C2B81">
                    <w:rPr>
                      <w:rFonts w:ascii="Myriad Pro" w:hAnsi="Myriad Pro" w:cs="Times New Roman"/>
                    </w:rPr>
                    <w:t>Lahore</w:t>
                  </w:r>
                </w:p>
              </w:tc>
              <w:tc>
                <w:tcPr>
                  <w:tcW w:w="1746" w:type="pct"/>
                  <w:noWrap/>
                  <w:hideMark/>
                </w:tcPr>
                <w:p w:rsidR="009E107B" w:rsidRPr="006C2B81" w:rsidRDefault="009E107B" w:rsidP="005F2214">
                  <w:pPr>
                    <w:jc w:val="center"/>
                    <w:cnfStyle w:val="000000100000" w:firstRow="0" w:lastRow="0" w:firstColumn="0" w:lastColumn="0" w:oddVBand="0" w:evenVBand="0" w:oddHBand="1" w:evenHBand="0" w:firstRowFirstColumn="0" w:firstRowLastColumn="0" w:lastRowFirstColumn="0" w:lastRowLastColumn="0"/>
                    <w:rPr>
                      <w:rFonts w:ascii="Myriad Pro" w:hAnsi="Myriad Pro" w:cs="Times New Roman"/>
                    </w:rPr>
                  </w:pPr>
                  <w:r w:rsidRPr="006C2B81">
                    <w:rPr>
                      <w:rFonts w:ascii="Myriad Pro" w:hAnsi="Myriad Pro" w:cs="Times New Roman"/>
                    </w:rPr>
                    <w:t>April 28-30, 2014</w:t>
                  </w:r>
                </w:p>
              </w:tc>
              <w:tc>
                <w:tcPr>
                  <w:tcW w:w="995" w:type="pct"/>
                  <w:noWrap/>
                  <w:hideMark/>
                </w:tcPr>
                <w:p w:rsidR="009E107B" w:rsidRPr="006C2B81" w:rsidRDefault="009E107B" w:rsidP="00B240FD">
                  <w:pPr>
                    <w:jc w:val="center"/>
                    <w:cnfStyle w:val="000000100000" w:firstRow="0" w:lastRow="0" w:firstColumn="0" w:lastColumn="0" w:oddVBand="0" w:evenVBand="0" w:oddHBand="1" w:evenHBand="0" w:firstRowFirstColumn="0" w:firstRowLastColumn="0" w:lastRowFirstColumn="0" w:lastRowLastColumn="0"/>
                    <w:rPr>
                      <w:rFonts w:ascii="Myriad Pro" w:hAnsi="Myriad Pro" w:cs="Times New Roman"/>
                    </w:rPr>
                  </w:pPr>
                  <w:r w:rsidRPr="006C2B81">
                    <w:rPr>
                      <w:rFonts w:ascii="Myriad Pro" w:hAnsi="Myriad Pro" w:cs="Times New Roman"/>
                    </w:rPr>
                    <w:t>2</w:t>
                  </w:r>
                  <w:r w:rsidR="00B240FD" w:rsidRPr="006C2B81">
                    <w:rPr>
                      <w:rFonts w:ascii="Myriad Pro" w:hAnsi="Myriad Pro" w:cs="Times New Roman"/>
                    </w:rPr>
                    <w:t>4</w:t>
                  </w:r>
                </w:p>
              </w:tc>
              <w:tc>
                <w:tcPr>
                  <w:tcW w:w="892" w:type="pct"/>
                </w:tcPr>
                <w:p w:rsidR="009E107B" w:rsidRPr="006C2B81" w:rsidRDefault="009E107B" w:rsidP="005F2214">
                  <w:pPr>
                    <w:jc w:val="center"/>
                    <w:cnfStyle w:val="000000100000" w:firstRow="0" w:lastRow="0" w:firstColumn="0" w:lastColumn="0" w:oddVBand="0" w:evenVBand="0" w:oddHBand="1" w:evenHBand="0" w:firstRowFirstColumn="0" w:firstRowLastColumn="0" w:lastRowFirstColumn="0" w:lastRowLastColumn="0"/>
                    <w:rPr>
                      <w:rFonts w:ascii="Myriad Pro" w:hAnsi="Myriad Pro" w:cs="Times New Roman"/>
                    </w:rPr>
                  </w:pPr>
                  <w:r w:rsidRPr="006C2B81">
                    <w:rPr>
                      <w:rFonts w:ascii="Myriad Pro" w:hAnsi="Myriad Pro" w:cs="Times New Roman"/>
                    </w:rPr>
                    <w:t>Completed</w:t>
                  </w:r>
                </w:p>
              </w:tc>
            </w:tr>
            <w:tr w:rsidR="009E107B" w:rsidRPr="006C2B81" w:rsidTr="00E038B9">
              <w:trPr>
                <w:trHeight w:val="300"/>
              </w:trPr>
              <w:tc>
                <w:tcPr>
                  <w:cnfStyle w:val="001000000000" w:firstRow="0" w:lastRow="0" w:firstColumn="1" w:lastColumn="0" w:oddVBand="0" w:evenVBand="0" w:oddHBand="0" w:evenHBand="0" w:firstRowFirstColumn="0" w:firstRowLastColumn="0" w:lastRowFirstColumn="0" w:lastRowLastColumn="0"/>
                  <w:tcW w:w="532" w:type="pct"/>
                  <w:noWrap/>
                </w:tcPr>
                <w:p w:rsidR="009E107B" w:rsidRPr="006C2B81" w:rsidRDefault="009E107B" w:rsidP="005F2214">
                  <w:pPr>
                    <w:jc w:val="center"/>
                    <w:rPr>
                      <w:rFonts w:ascii="Myriad Pro" w:hAnsi="Myriad Pro" w:cs="Times New Roman"/>
                    </w:rPr>
                  </w:pPr>
                  <w:r w:rsidRPr="006C2B81">
                    <w:rPr>
                      <w:rFonts w:ascii="Myriad Pro" w:hAnsi="Myriad Pro" w:cs="Times New Roman"/>
                    </w:rPr>
                    <w:t>4</w:t>
                  </w:r>
                </w:p>
              </w:tc>
              <w:tc>
                <w:tcPr>
                  <w:tcW w:w="836" w:type="pct"/>
                  <w:noWrap/>
                  <w:hideMark/>
                </w:tcPr>
                <w:p w:rsidR="009E107B" w:rsidRPr="006C2B81" w:rsidRDefault="009E107B" w:rsidP="005F2214">
                  <w:pPr>
                    <w:jc w:val="center"/>
                    <w:cnfStyle w:val="000000000000" w:firstRow="0" w:lastRow="0" w:firstColumn="0" w:lastColumn="0" w:oddVBand="0" w:evenVBand="0" w:oddHBand="0" w:evenHBand="0" w:firstRowFirstColumn="0" w:firstRowLastColumn="0" w:lastRowFirstColumn="0" w:lastRowLastColumn="0"/>
                    <w:rPr>
                      <w:rFonts w:ascii="Myriad Pro" w:hAnsi="Myriad Pro" w:cs="Times New Roman"/>
                    </w:rPr>
                  </w:pPr>
                  <w:r w:rsidRPr="006C2B81">
                    <w:rPr>
                      <w:rFonts w:ascii="Myriad Pro" w:hAnsi="Myriad Pro" w:cs="Times New Roman"/>
                    </w:rPr>
                    <w:t>Lahore</w:t>
                  </w:r>
                </w:p>
              </w:tc>
              <w:tc>
                <w:tcPr>
                  <w:tcW w:w="1746" w:type="pct"/>
                  <w:noWrap/>
                  <w:hideMark/>
                </w:tcPr>
                <w:p w:rsidR="009E107B" w:rsidRPr="006C2B81" w:rsidRDefault="009E107B" w:rsidP="005F2214">
                  <w:pPr>
                    <w:jc w:val="center"/>
                    <w:cnfStyle w:val="000000000000" w:firstRow="0" w:lastRow="0" w:firstColumn="0" w:lastColumn="0" w:oddVBand="0" w:evenVBand="0" w:oddHBand="0" w:evenHBand="0" w:firstRowFirstColumn="0" w:firstRowLastColumn="0" w:lastRowFirstColumn="0" w:lastRowLastColumn="0"/>
                    <w:rPr>
                      <w:rFonts w:ascii="Myriad Pro" w:hAnsi="Myriad Pro" w:cs="Times New Roman"/>
                    </w:rPr>
                  </w:pPr>
                  <w:r w:rsidRPr="006C2B81">
                    <w:rPr>
                      <w:rFonts w:ascii="Myriad Pro" w:hAnsi="Myriad Pro" w:cs="Times New Roman"/>
                    </w:rPr>
                    <w:t>May 05-07, 2014</w:t>
                  </w:r>
                </w:p>
              </w:tc>
              <w:tc>
                <w:tcPr>
                  <w:tcW w:w="995" w:type="pct"/>
                  <w:noWrap/>
                  <w:hideMark/>
                </w:tcPr>
                <w:p w:rsidR="009E107B" w:rsidRPr="006C2B81" w:rsidRDefault="00B240FD" w:rsidP="005F2214">
                  <w:pPr>
                    <w:jc w:val="center"/>
                    <w:cnfStyle w:val="000000000000" w:firstRow="0" w:lastRow="0" w:firstColumn="0" w:lastColumn="0" w:oddVBand="0" w:evenVBand="0" w:oddHBand="0" w:evenHBand="0" w:firstRowFirstColumn="0" w:firstRowLastColumn="0" w:lastRowFirstColumn="0" w:lastRowLastColumn="0"/>
                    <w:rPr>
                      <w:rFonts w:ascii="Myriad Pro" w:hAnsi="Myriad Pro" w:cs="Times New Roman"/>
                    </w:rPr>
                  </w:pPr>
                  <w:r w:rsidRPr="006C2B81">
                    <w:rPr>
                      <w:rFonts w:ascii="Myriad Pro" w:hAnsi="Myriad Pro" w:cs="Times New Roman"/>
                    </w:rPr>
                    <w:t>26</w:t>
                  </w:r>
                </w:p>
              </w:tc>
              <w:tc>
                <w:tcPr>
                  <w:tcW w:w="892" w:type="pct"/>
                </w:tcPr>
                <w:p w:rsidR="009E107B" w:rsidRPr="006C2B81" w:rsidRDefault="009E107B" w:rsidP="005F2214">
                  <w:pPr>
                    <w:jc w:val="center"/>
                    <w:cnfStyle w:val="000000000000" w:firstRow="0" w:lastRow="0" w:firstColumn="0" w:lastColumn="0" w:oddVBand="0" w:evenVBand="0" w:oddHBand="0" w:evenHBand="0" w:firstRowFirstColumn="0" w:firstRowLastColumn="0" w:lastRowFirstColumn="0" w:lastRowLastColumn="0"/>
                    <w:rPr>
                      <w:rFonts w:ascii="Myriad Pro" w:hAnsi="Myriad Pro" w:cs="Times New Roman"/>
                    </w:rPr>
                  </w:pPr>
                  <w:r w:rsidRPr="006C2B81">
                    <w:rPr>
                      <w:rFonts w:ascii="Myriad Pro" w:hAnsi="Myriad Pro" w:cs="Times New Roman"/>
                    </w:rPr>
                    <w:t>Completed</w:t>
                  </w:r>
                </w:p>
              </w:tc>
            </w:tr>
            <w:tr w:rsidR="009E107B" w:rsidRPr="006C2B81" w:rsidTr="00E038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2" w:type="pct"/>
                  <w:noWrap/>
                </w:tcPr>
                <w:p w:rsidR="009E107B" w:rsidRPr="006C2B81" w:rsidRDefault="009E107B" w:rsidP="005F2214">
                  <w:pPr>
                    <w:jc w:val="center"/>
                    <w:rPr>
                      <w:rFonts w:ascii="Myriad Pro" w:hAnsi="Myriad Pro" w:cs="Times New Roman"/>
                    </w:rPr>
                  </w:pPr>
                  <w:r w:rsidRPr="006C2B81">
                    <w:rPr>
                      <w:rFonts w:ascii="Myriad Pro" w:hAnsi="Myriad Pro" w:cs="Times New Roman"/>
                    </w:rPr>
                    <w:t>5</w:t>
                  </w:r>
                </w:p>
              </w:tc>
              <w:tc>
                <w:tcPr>
                  <w:tcW w:w="836" w:type="pct"/>
                  <w:noWrap/>
                  <w:hideMark/>
                </w:tcPr>
                <w:p w:rsidR="009E107B" w:rsidRPr="006C2B81" w:rsidRDefault="009E107B" w:rsidP="005F2214">
                  <w:pPr>
                    <w:jc w:val="center"/>
                    <w:cnfStyle w:val="000000100000" w:firstRow="0" w:lastRow="0" w:firstColumn="0" w:lastColumn="0" w:oddVBand="0" w:evenVBand="0" w:oddHBand="1" w:evenHBand="0" w:firstRowFirstColumn="0" w:firstRowLastColumn="0" w:lastRowFirstColumn="0" w:lastRowLastColumn="0"/>
                    <w:rPr>
                      <w:rFonts w:ascii="Myriad Pro" w:hAnsi="Myriad Pro" w:cs="Times New Roman"/>
                    </w:rPr>
                  </w:pPr>
                  <w:r w:rsidRPr="006C2B81">
                    <w:rPr>
                      <w:rFonts w:ascii="Myriad Pro" w:hAnsi="Myriad Pro" w:cs="Times New Roman"/>
                    </w:rPr>
                    <w:t>Karachi</w:t>
                  </w:r>
                </w:p>
              </w:tc>
              <w:tc>
                <w:tcPr>
                  <w:tcW w:w="1746" w:type="pct"/>
                  <w:noWrap/>
                  <w:hideMark/>
                </w:tcPr>
                <w:p w:rsidR="009E107B" w:rsidRPr="006C2B81" w:rsidRDefault="009E107B" w:rsidP="005F2214">
                  <w:pPr>
                    <w:jc w:val="center"/>
                    <w:cnfStyle w:val="000000100000" w:firstRow="0" w:lastRow="0" w:firstColumn="0" w:lastColumn="0" w:oddVBand="0" w:evenVBand="0" w:oddHBand="1" w:evenHBand="0" w:firstRowFirstColumn="0" w:firstRowLastColumn="0" w:lastRowFirstColumn="0" w:lastRowLastColumn="0"/>
                    <w:rPr>
                      <w:rFonts w:ascii="Myriad Pro" w:hAnsi="Myriad Pro" w:cs="Times New Roman"/>
                    </w:rPr>
                  </w:pPr>
                  <w:r w:rsidRPr="006C2B81">
                    <w:rPr>
                      <w:rFonts w:ascii="Myriad Pro" w:hAnsi="Myriad Pro" w:cs="Times New Roman"/>
                    </w:rPr>
                    <w:t>May 21-23, 2014</w:t>
                  </w:r>
                </w:p>
              </w:tc>
              <w:tc>
                <w:tcPr>
                  <w:tcW w:w="995" w:type="pct"/>
                  <w:noWrap/>
                  <w:hideMark/>
                </w:tcPr>
                <w:p w:rsidR="009E107B" w:rsidRPr="006C2B81" w:rsidRDefault="009E107B" w:rsidP="00FA4E6C">
                  <w:pPr>
                    <w:jc w:val="center"/>
                    <w:cnfStyle w:val="000000100000" w:firstRow="0" w:lastRow="0" w:firstColumn="0" w:lastColumn="0" w:oddVBand="0" w:evenVBand="0" w:oddHBand="1" w:evenHBand="0" w:firstRowFirstColumn="0" w:firstRowLastColumn="0" w:lastRowFirstColumn="0" w:lastRowLastColumn="0"/>
                    <w:rPr>
                      <w:rFonts w:ascii="Myriad Pro" w:hAnsi="Myriad Pro" w:cs="Times New Roman"/>
                    </w:rPr>
                  </w:pPr>
                  <w:r w:rsidRPr="006C2B81">
                    <w:rPr>
                      <w:rFonts w:ascii="Myriad Pro" w:hAnsi="Myriad Pro" w:cs="Times New Roman"/>
                    </w:rPr>
                    <w:t>2</w:t>
                  </w:r>
                  <w:r w:rsidR="00FA4E6C" w:rsidRPr="006C2B81">
                    <w:rPr>
                      <w:rFonts w:ascii="Myriad Pro" w:hAnsi="Myriad Pro" w:cs="Times New Roman"/>
                    </w:rPr>
                    <w:t>4</w:t>
                  </w:r>
                </w:p>
              </w:tc>
              <w:tc>
                <w:tcPr>
                  <w:tcW w:w="892" w:type="pct"/>
                </w:tcPr>
                <w:p w:rsidR="009E107B" w:rsidRPr="006C2B81" w:rsidRDefault="0099620E" w:rsidP="005F2214">
                  <w:pPr>
                    <w:jc w:val="center"/>
                    <w:cnfStyle w:val="000000100000" w:firstRow="0" w:lastRow="0" w:firstColumn="0" w:lastColumn="0" w:oddVBand="0" w:evenVBand="0" w:oddHBand="1" w:evenHBand="0" w:firstRowFirstColumn="0" w:firstRowLastColumn="0" w:lastRowFirstColumn="0" w:lastRowLastColumn="0"/>
                    <w:rPr>
                      <w:rFonts w:ascii="Myriad Pro" w:hAnsi="Myriad Pro" w:cs="Times New Roman"/>
                    </w:rPr>
                  </w:pPr>
                  <w:r w:rsidRPr="006C2B81">
                    <w:rPr>
                      <w:rFonts w:ascii="Myriad Pro" w:hAnsi="Myriad Pro" w:cs="Times New Roman"/>
                    </w:rPr>
                    <w:t>Completed</w:t>
                  </w:r>
                </w:p>
              </w:tc>
            </w:tr>
            <w:tr w:rsidR="009E107B" w:rsidRPr="006C2B81" w:rsidTr="00E038B9">
              <w:trPr>
                <w:trHeight w:val="300"/>
              </w:trPr>
              <w:tc>
                <w:tcPr>
                  <w:cnfStyle w:val="001000000000" w:firstRow="0" w:lastRow="0" w:firstColumn="1" w:lastColumn="0" w:oddVBand="0" w:evenVBand="0" w:oddHBand="0" w:evenHBand="0" w:firstRowFirstColumn="0" w:firstRowLastColumn="0" w:lastRowFirstColumn="0" w:lastRowLastColumn="0"/>
                  <w:tcW w:w="532" w:type="pct"/>
                  <w:noWrap/>
                </w:tcPr>
                <w:p w:rsidR="009E107B" w:rsidRPr="006C2B81" w:rsidRDefault="009E107B" w:rsidP="005F2214">
                  <w:pPr>
                    <w:jc w:val="center"/>
                    <w:rPr>
                      <w:rFonts w:ascii="Myriad Pro" w:hAnsi="Myriad Pro" w:cs="Times New Roman"/>
                    </w:rPr>
                  </w:pPr>
                  <w:r w:rsidRPr="006C2B81">
                    <w:rPr>
                      <w:rFonts w:ascii="Myriad Pro" w:hAnsi="Myriad Pro" w:cs="Times New Roman"/>
                    </w:rPr>
                    <w:t>6</w:t>
                  </w:r>
                </w:p>
              </w:tc>
              <w:tc>
                <w:tcPr>
                  <w:tcW w:w="836" w:type="pct"/>
                  <w:noWrap/>
                  <w:hideMark/>
                </w:tcPr>
                <w:p w:rsidR="009E107B" w:rsidRPr="006C2B81" w:rsidRDefault="009E107B" w:rsidP="005F2214">
                  <w:pPr>
                    <w:jc w:val="center"/>
                    <w:cnfStyle w:val="000000000000" w:firstRow="0" w:lastRow="0" w:firstColumn="0" w:lastColumn="0" w:oddVBand="0" w:evenVBand="0" w:oddHBand="0" w:evenHBand="0" w:firstRowFirstColumn="0" w:firstRowLastColumn="0" w:lastRowFirstColumn="0" w:lastRowLastColumn="0"/>
                    <w:rPr>
                      <w:rFonts w:ascii="Myriad Pro" w:hAnsi="Myriad Pro" w:cs="Times New Roman"/>
                    </w:rPr>
                  </w:pPr>
                  <w:r w:rsidRPr="006C2B81">
                    <w:rPr>
                      <w:rFonts w:ascii="Myriad Pro" w:hAnsi="Myriad Pro" w:cs="Times New Roman"/>
                    </w:rPr>
                    <w:t>Karachi</w:t>
                  </w:r>
                </w:p>
              </w:tc>
              <w:tc>
                <w:tcPr>
                  <w:tcW w:w="1746" w:type="pct"/>
                  <w:noWrap/>
                  <w:hideMark/>
                </w:tcPr>
                <w:p w:rsidR="009E107B" w:rsidRPr="006C2B81" w:rsidRDefault="009E107B" w:rsidP="005F2214">
                  <w:pPr>
                    <w:jc w:val="center"/>
                    <w:cnfStyle w:val="000000000000" w:firstRow="0" w:lastRow="0" w:firstColumn="0" w:lastColumn="0" w:oddVBand="0" w:evenVBand="0" w:oddHBand="0" w:evenHBand="0" w:firstRowFirstColumn="0" w:firstRowLastColumn="0" w:lastRowFirstColumn="0" w:lastRowLastColumn="0"/>
                    <w:rPr>
                      <w:rFonts w:ascii="Myriad Pro" w:hAnsi="Myriad Pro" w:cs="Times New Roman"/>
                    </w:rPr>
                  </w:pPr>
                  <w:r w:rsidRPr="006C2B81">
                    <w:rPr>
                      <w:rFonts w:ascii="Myriad Pro" w:hAnsi="Myriad Pro" w:cs="Times New Roman"/>
                    </w:rPr>
                    <w:t>May 26-28, 2014</w:t>
                  </w:r>
                </w:p>
              </w:tc>
              <w:tc>
                <w:tcPr>
                  <w:tcW w:w="995" w:type="pct"/>
                  <w:noWrap/>
                  <w:hideMark/>
                </w:tcPr>
                <w:p w:rsidR="009E107B" w:rsidRPr="006C2B81" w:rsidRDefault="00176743" w:rsidP="00FA4E6C">
                  <w:pPr>
                    <w:jc w:val="center"/>
                    <w:cnfStyle w:val="000000000000" w:firstRow="0" w:lastRow="0" w:firstColumn="0" w:lastColumn="0" w:oddVBand="0" w:evenVBand="0" w:oddHBand="0" w:evenHBand="0" w:firstRowFirstColumn="0" w:firstRowLastColumn="0" w:lastRowFirstColumn="0" w:lastRowLastColumn="0"/>
                    <w:rPr>
                      <w:rFonts w:ascii="Myriad Pro" w:hAnsi="Myriad Pro" w:cs="Times New Roman"/>
                    </w:rPr>
                  </w:pPr>
                  <w:r w:rsidRPr="006C2B81">
                    <w:rPr>
                      <w:rFonts w:ascii="Myriad Pro" w:hAnsi="Myriad Pro" w:cs="Times New Roman"/>
                    </w:rPr>
                    <w:t>2</w:t>
                  </w:r>
                  <w:r w:rsidR="00FA4E6C" w:rsidRPr="006C2B81">
                    <w:rPr>
                      <w:rFonts w:ascii="Myriad Pro" w:hAnsi="Myriad Pro" w:cs="Times New Roman"/>
                    </w:rPr>
                    <w:t>2</w:t>
                  </w:r>
                </w:p>
              </w:tc>
              <w:tc>
                <w:tcPr>
                  <w:tcW w:w="892" w:type="pct"/>
                </w:tcPr>
                <w:p w:rsidR="009E107B" w:rsidRPr="006C2B81" w:rsidRDefault="0099620E" w:rsidP="005F2214">
                  <w:pPr>
                    <w:jc w:val="center"/>
                    <w:cnfStyle w:val="000000000000" w:firstRow="0" w:lastRow="0" w:firstColumn="0" w:lastColumn="0" w:oddVBand="0" w:evenVBand="0" w:oddHBand="0" w:evenHBand="0" w:firstRowFirstColumn="0" w:firstRowLastColumn="0" w:lastRowFirstColumn="0" w:lastRowLastColumn="0"/>
                    <w:rPr>
                      <w:rFonts w:ascii="Myriad Pro" w:hAnsi="Myriad Pro" w:cs="Times New Roman"/>
                    </w:rPr>
                  </w:pPr>
                  <w:r w:rsidRPr="006C2B81">
                    <w:rPr>
                      <w:rFonts w:ascii="Myriad Pro" w:hAnsi="Myriad Pro" w:cs="Times New Roman"/>
                    </w:rPr>
                    <w:t>Completed</w:t>
                  </w:r>
                </w:p>
              </w:tc>
            </w:tr>
            <w:tr w:rsidR="009E107B" w:rsidRPr="006C2B81" w:rsidTr="00E038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2" w:type="pct"/>
                  <w:noWrap/>
                </w:tcPr>
                <w:p w:rsidR="009E107B" w:rsidRPr="006C2B81" w:rsidRDefault="009E107B" w:rsidP="005F2214">
                  <w:pPr>
                    <w:jc w:val="center"/>
                    <w:rPr>
                      <w:rFonts w:ascii="Myriad Pro" w:hAnsi="Myriad Pro" w:cs="Times New Roman"/>
                    </w:rPr>
                  </w:pPr>
                  <w:r w:rsidRPr="006C2B81">
                    <w:rPr>
                      <w:rFonts w:ascii="Myriad Pro" w:hAnsi="Myriad Pro" w:cs="Times New Roman"/>
                    </w:rPr>
                    <w:t>7</w:t>
                  </w:r>
                </w:p>
              </w:tc>
              <w:tc>
                <w:tcPr>
                  <w:tcW w:w="836" w:type="pct"/>
                  <w:noWrap/>
                  <w:hideMark/>
                </w:tcPr>
                <w:p w:rsidR="009E107B" w:rsidRPr="006C2B81" w:rsidRDefault="009E107B" w:rsidP="005F2214">
                  <w:pPr>
                    <w:jc w:val="center"/>
                    <w:cnfStyle w:val="000000100000" w:firstRow="0" w:lastRow="0" w:firstColumn="0" w:lastColumn="0" w:oddVBand="0" w:evenVBand="0" w:oddHBand="1" w:evenHBand="0" w:firstRowFirstColumn="0" w:firstRowLastColumn="0" w:lastRowFirstColumn="0" w:lastRowLastColumn="0"/>
                    <w:rPr>
                      <w:rFonts w:ascii="Myriad Pro" w:hAnsi="Myriad Pro" w:cs="Times New Roman"/>
                    </w:rPr>
                  </w:pPr>
                  <w:r w:rsidRPr="006C2B81">
                    <w:rPr>
                      <w:rFonts w:ascii="Myriad Pro" w:hAnsi="Myriad Pro" w:cs="Times New Roman"/>
                    </w:rPr>
                    <w:t>Quetta</w:t>
                  </w:r>
                </w:p>
              </w:tc>
              <w:tc>
                <w:tcPr>
                  <w:tcW w:w="1746" w:type="pct"/>
                  <w:noWrap/>
                  <w:hideMark/>
                </w:tcPr>
                <w:p w:rsidR="009E107B" w:rsidRPr="006C2B81" w:rsidRDefault="00A846C8" w:rsidP="005F2214">
                  <w:pPr>
                    <w:jc w:val="center"/>
                    <w:cnfStyle w:val="000000100000" w:firstRow="0" w:lastRow="0" w:firstColumn="0" w:lastColumn="0" w:oddVBand="0" w:evenVBand="0" w:oddHBand="1" w:evenHBand="0" w:firstRowFirstColumn="0" w:firstRowLastColumn="0" w:lastRowFirstColumn="0" w:lastRowLastColumn="0"/>
                    <w:rPr>
                      <w:rFonts w:ascii="Myriad Pro" w:hAnsi="Myriad Pro" w:cs="Times New Roman"/>
                    </w:rPr>
                  </w:pPr>
                  <w:r w:rsidRPr="006C2B81">
                    <w:rPr>
                      <w:rFonts w:ascii="Myriad Pro" w:hAnsi="Myriad Pro" w:cs="Times New Roman"/>
                    </w:rPr>
                    <w:t>August 6-8</w:t>
                  </w:r>
                  <w:r w:rsidR="009E107B" w:rsidRPr="006C2B81">
                    <w:rPr>
                      <w:rFonts w:ascii="Myriad Pro" w:hAnsi="Myriad Pro" w:cs="Times New Roman"/>
                    </w:rPr>
                    <w:t>, 2014</w:t>
                  </w:r>
                </w:p>
              </w:tc>
              <w:tc>
                <w:tcPr>
                  <w:tcW w:w="995" w:type="pct"/>
                  <w:noWrap/>
                  <w:hideMark/>
                </w:tcPr>
                <w:p w:rsidR="009E107B" w:rsidRPr="006C2B81" w:rsidRDefault="00176743" w:rsidP="005F2214">
                  <w:pPr>
                    <w:jc w:val="center"/>
                    <w:cnfStyle w:val="000000100000" w:firstRow="0" w:lastRow="0" w:firstColumn="0" w:lastColumn="0" w:oddVBand="0" w:evenVBand="0" w:oddHBand="1" w:evenHBand="0" w:firstRowFirstColumn="0" w:firstRowLastColumn="0" w:lastRowFirstColumn="0" w:lastRowLastColumn="0"/>
                    <w:rPr>
                      <w:rFonts w:ascii="Myriad Pro" w:hAnsi="Myriad Pro" w:cs="Times New Roman"/>
                    </w:rPr>
                  </w:pPr>
                  <w:r w:rsidRPr="006C2B81">
                    <w:rPr>
                      <w:rFonts w:ascii="Myriad Pro" w:hAnsi="Myriad Pro" w:cs="Times New Roman"/>
                    </w:rPr>
                    <w:t>28</w:t>
                  </w:r>
                </w:p>
              </w:tc>
              <w:tc>
                <w:tcPr>
                  <w:tcW w:w="892" w:type="pct"/>
                </w:tcPr>
                <w:p w:rsidR="009E107B" w:rsidRPr="006C2B81" w:rsidRDefault="00A846C8" w:rsidP="005F2214">
                  <w:pPr>
                    <w:jc w:val="center"/>
                    <w:cnfStyle w:val="000000100000" w:firstRow="0" w:lastRow="0" w:firstColumn="0" w:lastColumn="0" w:oddVBand="0" w:evenVBand="0" w:oddHBand="1" w:evenHBand="0" w:firstRowFirstColumn="0" w:firstRowLastColumn="0" w:lastRowFirstColumn="0" w:lastRowLastColumn="0"/>
                    <w:rPr>
                      <w:rFonts w:ascii="Myriad Pro" w:hAnsi="Myriad Pro" w:cs="Times New Roman"/>
                    </w:rPr>
                  </w:pPr>
                  <w:r w:rsidRPr="006C2B81">
                    <w:rPr>
                      <w:rFonts w:ascii="Myriad Pro" w:hAnsi="Myriad Pro" w:cs="Times New Roman"/>
                    </w:rPr>
                    <w:t>Completed</w:t>
                  </w:r>
                </w:p>
              </w:tc>
            </w:tr>
            <w:tr w:rsidR="009E107B" w:rsidRPr="006C2B81" w:rsidTr="00E038B9">
              <w:trPr>
                <w:trHeight w:val="300"/>
              </w:trPr>
              <w:tc>
                <w:tcPr>
                  <w:cnfStyle w:val="001000000000" w:firstRow="0" w:lastRow="0" w:firstColumn="1" w:lastColumn="0" w:oddVBand="0" w:evenVBand="0" w:oddHBand="0" w:evenHBand="0" w:firstRowFirstColumn="0" w:firstRowLastColumn="0" w:lastRowFirstColumn="0" w:lastRowLastColumn="0"/>
                  <w:tcW w:w="532" w:type="pct"/>
                  <w:noWrap/>
                </w:tcPr>
                <w:p w:rsidR="009E107B" w:rsidRPr="006C2B81" w:rsidRDefault="009E107B" w:rsidP="005F2214">
                  <w:pPr>
                    <w:jc w:val="center"/>
                    <w:rPr>
                      <w:rFonts w:ascii="Myriad Pro" w:hAnsi="Myriad Pro" w:cs="Times New Roman"/>
                    </w:rPr>
                  </w:pPr>
                  <w:r w:rsidRPr="006C2B81">
                    <w:rPr>
                      <w:rFonts w:ascii="Myriad Pro" w:hAnsi="Myriad Pro" w:cs="Times New Roman"/>
                    </w:rPr>
                    <w:t>8</w:t>
                  </w:r>
                </w:p>
              </w:tc>
              <w:tc>
                <w:tcPr>
                  <w:tcW w:w="836" w:type="pct"/>
                  <w:noWrap/>
                  <w:hideMark/>
                </w:tcPr>
                <w:p w:rsidR="009E107B" w:rsidRPr="006C2B81" w:rsidRDefault="009E107B" w:rsidP="005F2214">
                  <w:pPr>
                    <w:jc w:val="center"/>
                    <w:cnfStyle w:val="000000000000" w:firstRow="0" w:lastRow="0" w:firstColumn="0" w:lastColumn="0" w:oddVBand="0" w:evenVBand="0" w:oddHBand="0" w:evenHBand="0" w:firstRowFirstColumn="0" w:firstRowLastColumn="0" w:lastRowFirstColumn="0" w:lastRowLastColumn="0"/>
                    <w:rPr>
                      <w:rFonts w:ascii="Myriad Pro" w:hAnsi="Myriad Pro" w:cs="Times New Roman"/>
                    </w:rPr>
                  </w:pPr>
                  <w:r w:rsidRPr="006C2B81">
                    <w:rPr>
                      <w:rFonts w:ascii="Myriad Pro" w:hAnsi="Myriad Pro" w:cs="Times New Roman"/>
                    </w:rPr>
                    <w:t>Peshawar</w:t>
                  </w:r>
                </w:p>
              </w:tc>
              <w:tc>
                <w:tcPr>
                  <w:tcW w:w="1746" w:type="pct"/>
                  <w:noWrap/>
                  <w:hideMark/>
                </w:tcPr>
                <w:p w:rsidR="009E107B" w:rsidRPr="006C2B81" w:rsidRDefault="009E107B" w:rsidP="005F2214">
                  <w:pPr>
                    <w:jc w:val="center"/>
                    <w:cnfStyle w:val="000000000000" w:firstRow="0" w:lastRow="0" w:firstColumn="0" w:lastColumn="0" w:oddVBand="0" w:evenVBand="0" w:oddHBand="0" w:evenHBand="0" w:firstRowFirstColumn="0" w:firstRowLastColumn="0" w:lastRowFirstColumn="0" w:lastRowLastColumn="0"/>
                    <w:rPr>
                      <w:rFonts w:ascii="Myriad Pro" w:hAnsi="Myriad Pro" w:cs="Times New Roman"/>
                    </w:rPr>
                  </w:pPr>
                  <w:r w:rsidRPr="006C2B81">
                    <w:rPr>
                      <w:rFonts w:ascii="Myriad Pro" w:hAnsi="Myriad Pro" w:cs="Times New Roman"/>
                    </w:rPr>
                    <w:t>June 24-26, 2014</w:t>
                  </w:r>
                </w:p>
              </w:tc>
              <w:tc>
                <w:tcPr>
                  <w:tcW w:w="995" w:type="pct"/>
                  <w:noWrap/>
                  <w:hideMark/>
                </w:tcPr>
                <w:p w:rsidR="009E107B" w:rsidRPr="006C2B81" w:rsidRDefault="00B240FD" w:rsidP="00B240FD">
                  <w:pPr>
                    <w:jc w:val="center"/>
                    <w:cnfStyle w:val="000000000000" w:firstRow="0" w:lastRow="0" w:firstColumn="0" w:lastColumn="0" w:oddVBand="0" w:evenVBand="0" w:oddHBand="0" w:evenHBand="0" w:firstRowFirstColumn="0" w:firstRowLastColumn="0" w:lastRowFirstColumn="0" w:lastRowLastColumn="0"/>
                    <w:rPr>
                      <w:rFonts w:ascii="Myriad Pro" w:hAnsi="Myriad Pro" w:cs="Times New Roman"/>
                    </w:rPr>
                  </w:pPr>
                  <w:r w:rsidRPr="006C2B81">
                    <w:rPr>
                      <w:rFonts w:ascii="Myriad Pro" w:hAnsi="Myriad Pro" w:cs="Times New Roman"/>
                    </w:rPr>
                    <w:t>18</w:t>
                  </w:r>
                </w:p>
              </w:tc>
              <w:tc>
                <w:tcPr>
                  <w:tcW w:w="892" w:type="pct"/>
                </w:tcPr>
                <w:p w:rsidR="009E107B" w:rsidRPr="006C2B81" w:rsidRDefault="00097820" w:rsidP="005F2214">
                  <w:pPr>
                    <w:jc w:val="center"/>
                    <w:cnfStyle w:val="000000000000" w:firstRow="0" w:lastRow="0" w:firstColumn="0" w:lastColumn="0" w:oddVBand="0" w:evenVBand="0" w:oddHBand="0" w:evenHBand="0" w:firstRowFirstColumn="0" w:firstRowLastColumn="0" w:lastRowFirstColumn="0" w:lastRowLastColumn="0"/>
                    <w:rPr>
                      <w:rFonts w:ascii="Myriad Pro" w:hAnsi="Myriad Pro" w:cs="Times New Roman"/>
                    </w:rPr>
                  </w:pPr>
                  <w:r w:rsidRPr="006C2B81">
                    <w:rPr>
                      <w:rFonts w:ascii="Myriad Pro" w:hAnsi="Myriad Pro" w:cs="Times New Roman"/>
                    </w:rPr>
                    <w:t>Completed</w:t>
                  </w:r>
                </w:p>
              </w:tc>
            </w:tr>
            <w:tr w:rsidR="00097820" w:rsidRPr="006C2B81" w:rsidTr="00E038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2" w:type="pct"/>
                  <w:noWrap/>
                </w:tcPr>
                <w:p w:rsidR="00097820" w:rsidRPr="006C2B81" w:rsidRDefault="00097820" w:rsidP="005F2214">
                  <w:pPr>
                    <w:jc w:val="center"/>
                    <w:rPr>
                      <w:rFonts w:ascii="Myriad Pro" w:hAnsi="Myriad Pro" w:cs="Times New Roman"/>
                    </w:rPr>
                  </w:pPr>
                </w:p>
              </w:tc>
              <w:tc>
                <w:tcPr>
                  <w:tcW w:w="836" w:type="pct"/>
                  <w:noWrap/>
                </w:tcPr>
                <w:p w:rsidR="00097820" w:rsidRPr="006C2B81" w:rsidRDefault="00097820" w:rsidP="005F2214">
                  <w:pPr>
                    <w:jc w:val="center"/>
                    <w:cnfStyle w:val="000000100000" w:firstRow="0" w:lastRow="0" w:firstColumn="0" w:lastColumn="0" w:oddVBand="0" w:evenVBand="0" w:oddHBand="1" w:evenHBand="0" w:firstRowFirstColumn="0" w:firstRowLastColumn="0" w:lastRowFirstColumn="0" w:lastRowLastColumn="0"/>
                    <w:rPr>
                      <w:rFonts w:ascii="Myriad Pro" w:hAnsi="Myriad Pro" w:cs="Times New Roman"/>
                    </w:rPr>
                  </w:pPr>
                </w:p>
              </w:tc>
              <w:tc>
                <w:tcPr>
                  <w:tcW w:w="1746" w:type="pct"/>
                  <w:noWrap/>
                </w:tcPr>
                <w:p w:rsidR="00097820" w:rsidRPr="006C2B81" w:rsidRDefault="00097820" w:rsidP="005F2214">
                  <w:pPr>
                    <w:jc w:val="center"/>
                    <w:cnfStyle w:val="000000100000" w:firstRow="0" w:lastRow="0" w:firstColumn="0" w:lastColumn="0" w:oddVBand="0" w:evenVBand="0" w:oddHBand="1" w:evenHBand="0" w:firstRowFirstColumn="0" w:firstRowLastColumn="0" w:lastRowFirstColumn="0" w:lastRowLastColumn="0"/>
                    <w:rPr>
                      <w:rFonts w:ascii="Myriad Pro" w:hAnsi="Myriad Pro" w:cs="Times New Roman"/>
                      <w:b/>
                    </w:rPr>
                  </w:pPr>
                  <w:r w:rsidRPr="006C2B81">
                    <w:rPr>
                      <w:rFonts w:ascii="Myriad Pro" w:hAnsi="Myriad Pro" w:cs="Times New Roman"/>
                      <w:b/>
                    </w:rPr>
                    <w:t>Total</w:t>
                  </w:r>
                </w:p>
              </w:tc>
              <w:tc>
                <w:tcPr>
                  <w:tcW w:w="995" w:type="pct"/>
                  <w:noWrap/>
                </w:tcPr>
                <w:p w:rsidR="00097820" w:rsidRPr="006C2B81" w:rsidRDefault="00097820" w:rsidP="00B240FD">
                  <w:pPr>
                    <w:jc w:val="center"/>
                    <w:cnfStyle w:val="000000100000" w:firstRow="0" w:lastRow="0" w:firstColumn="0" w:lastColumn="0" w:oddVBand="0" w:evenVBand="0" w:oddHBand="1" w:evenHBand="0" w:firstRowFirstColumn="0" w:firstRowLastColumn="0" w:lastRowFirstColumn="0" w:lastRowLastColumn="0"/>
                    <w:rPr>
                      <w:rFonts w:ascii="Myriad Pro" w:hAnsi="Myriad Pro" w:cs="Times New Roman"/>
                      <w:b/>
                    </w:rPr>
                  </w:pPr>
                  <w:r w:rsidRPr="006C2B81">
                    <w:rPr>
                      <w:rFonts w:ascii="Myriad Pro" w:hAnsi="Myriad Pro" w:cs="Times New Roman"/>
                      <w:b/>
                    </w:rPr>
                    <w:t>184</w:t>
                  </w:r>
                </w:p>
              </w:tc>
              <w:tc>
                <w:tcPr>
                  <w:tcW w:w="892" w:type="pct"/>
                </w:tcPr>
                <w:p w:rsidR="00097820" w:rsidRPr="006C2B81" w:rsidRDefault="00097820" w:rsidP="005F2214">
                  <w:pPr>
                    <w:jc w:val="center"/>
                    <w:cnfStyle w:val="000000100000" w:firstRow="0" w:lastRow="0" w:firstColumn="0" w:lastColumn="0" w:oddVBand="0" w:evenVBand="0" w:oddHBand="1" w:evenHBand="0" w:firstRowFirstColumn="0" w:firstRowLastColumn="0" w:lastRowFirstColumn="0" w:lastRowLastColumn="0"/>
                    <w:rPr>
                      <w:rFonts w:ascii="Myriad Pro" w:hAnsi="Myriad Pro" w:cs="Times New Roman"/>
                    </w:rPr>
                  </w:pPr>
                </w:p>
              </w:tc>
            </w:tr>
          </w:tbl>
          <w:p w:rsidR="009E107B" w:rsidRPr="006C2B81" w:rsidRDefault="009E107B" w:rsidP="009E107B">
            <w:pPr>
              <w:autoSpaceDE w:val="0"/>
              <w:autoSpaceDN w:val="0"/>
              <w:adjustRightInd w:val="0"/>
              <w:jc w:val="both"/>
              <w:rPr>
                <w:rFonts w:ascii="Myriad Pro" w:hAnsi="Myriad Pro" w:cs="Times New Roman"/>
              </w:rPr>
            </w:pPr>
          </w:p>
          <w:p w:rsidR="00C3195B" w:rsidRDefault="00C3195B" w:rsidP="009E107B">
            <w:pPr>
              <w:autoSpaceDE w:val="0"/>
              <w:autoSpaceDN w:val="0"/>
              <w:adjustRightInd w:val="0"/>
              <w:jc w:val="both"/>
              <w:rPr>
                <w:rFonts w:ascii="Myriad Pro" w:hAnsi="Myriad Pro" w:cs="Times New Roman"/>
                <w:b/>
              </w:rPr>
            </w:pPr>
          </w:p>
          <w:p w:rsidR="00546D98" w:rsidRPr="00C3195B" w:rsidRDefault="00C3195B" w:rsidP="009E107B">
            <w:pPr>
              <w:autoSpaceDE w:val="0"/>
              <w:autoSpaceDN w:val="0"/>
              <w:adjustRightInd w:val="0"/>
              <w:jc w:val="both"/>
              <w:rPr>
                <w:rFonts w:ascii="Myriad Pro" w:hAnsi="Myriad Pro" w:cs="Times New Roman"/>
                <w:b/>
              </w:rPr>
            </w:pPr>
            <w:r>
              <w:rPr>
                <w:rFonts w:ascii="Myriad Pro" w:hAnsi="Myriad Pro" w:cs="Times New Roman"/>
                <w:b/>
              </w:rPr>
              <w:t>Q</w:t>
            </w:r>
            <w:r w:rsidR="00546D98" w:rsidRPr="006C2B81">
              <w:rPr>
                <w:rFonts w:ascii="Myriad Pro" w:hAnsi="Myriad Pro" w:cs="Times New Roman"/>
                <w:b/>
              </w:rPr>
              <w:t>uotes from the participants attended the Office Technology Training</w:t>
            </w:r>
            <w:r w:rsidR="00717E61">
              <w:rPr>
                <w:rFonts w:ascii="Myriad Pro" w:hAnsi="Myriad Pro" w:cs="Times New Roman"/>
                <w:b/>
              </w:rPr>
              <w:t>s:</w:t>
            </w:r>
          </w:p>
          <w:p w:rsidR="00003732" w:rsidRPr="006C2B81" w:rsidRDefault="00C3195B" w:rsidP="00003732">
            <w:pPr>
              <w:jc w:val="both"/>
              <w:rPr>
                <w:rFonts w:ascii="Myriad Pro" w:hAnsi="Myriad Pro"/>
              </w:rPr>
            </w:pPr>
            <w:r>
              <w:rPr>
                <w:rFonts w:ascii="Myriad Pro" w:hAnsi="Myriad Pro"/>
                <w:color w:val="FFFFFF" w:themeColor="background1"/>
              </w:rPr>
              <w:t>I</w:t>
            </w:r>
            <w:r>
              <w:rPr>
                <w:rFonts w:ascii="Myriad Pro" w:hAnsi="Myriad Pro"/>
              </w:rPr>
              <w:t>1</w:t>
            </w:r>
            <w:r w:rsidR="00003732" w:rsidRPr="006C2B81">
              <w:rPr>
                <w:rFonts w:ascii="Myriad Pro" w:hAnsi="Myriad Pro"/>
              </w:rPr>
              <w:t xml:space="preserve">. </w:t>
            </w:r>
            <w:r w:rsidR="00003732" w:rsidRPr="00C3195B">
              <w:rPr>
                <w:rFonts w:ascii="Myriad Pro" w:hAnsi="Myriad Pro"/>
                <w:i/>
              </w:rPr>
              <w:t xml:space="preserve">“My children have </w:t>
            </w:r>
            <w:r w:rsidRPr="00C3195B">
              <w:rPr>
                <w:rFonts w:ascii="Myriad Pro" w:hAnsi="Myriad Pro"/>
                <w:i/>
              </w:rPr>
              <w:t xml:space="preserve">a </w:t>
            </w:r>
            <w:r w:rsidR="00003732" w:rsidRPr="00C3195B">
              <w:rPr>
                <w:rFonts w:ascii="Myriad Pro" w:hAnsi="Myriad Pro"/>
                <w:i/>
              </w:rPr>
              <w:t xml:space="preserve">computer and </w:t>
            </w:r>
            <w:r w:rsidRPr="00C3195B">
              <w:rPr>
                <w:rFonts w:ascii="Myriad Pro" w:hAnsi="Myriad Pro"/>
                <w:i/>
              </w:rPr>
              <w:t xml:space="preserve">a </w:t>
            </w:r>
            <w:r w:rsidR="00003732" w:rsidRPr="00C3195B">
              <w:rPr>
                <w:rFonts w:ascii="Myriad Pro" w:hAnsi="Myriad Pro"/>
                <w:i/>
              </w:rPr>
              <w:t>laptop at home and I was a</w:t>
            </w:r>
            <w:r w:rsidRPr="00C3195B">
              <w:rPr>
                <w:rFonts w:ascii="Myriad Pro" w:hAnsi="Myriad Pro"/>
                <w:i/>
              </w:rPr>
              <w:t>lways afraid of using them. N</w:t>
            </w:r>
            <w:r w:rsidR="00003732" w:rsidRPr="00C3195B">
              <w:rPr>
                <w:rFonts w:ascii="Myriad Pro" w:hAnsi="Myriad Pro"/>
                <w:i/>
              </w:rPr>
              <w:t>ow with the help of this training I will be using these computers and laptop to learn more so that I can do my office work efficiently.”</w:t>
            </w:r>
            <w:r w:rsidR="00003732" w:rsidRPr="006C2B81">
              <w:rPr>
                <w:rFonts w:ascii="Myriad Pro" w:hAnsi="Myriad Pro"/>
              </w:rPr>
              <w:t xml:space="preserve"> Mr. Syed Akram DEC, Thatha).</w:t>
            </w:r>
          </w:p>
          <w:p w:rsidR="006E0AE6" w:rsidRPr="00476E3F" w:rsidRDefault="00C3195B" w:rsidP="00476E3F">
            <w:pPr>
              <w:pStyle w:val="ListParagraph"/>
              <w:numPr>
                <w:ilvl w:val="0"/>
                <w:numId w:val="15"/>
              </w:numPr>
            </w:pPr>
            <w:r w:rsidRPr="00476E3F">
              <w:rPr>
                <w:i/>
              </w:rPr>
              <w:t>“My friend has a computer</w:t>
            </w:r>
            <w:r w:rsidR="00003732" w:rsidRPr="00476E3F">
              <w:rPr>
                <w:i/>
              </w:rPr>
              <w:t xml:space="preserve"> shop in Quetta, he often asks me to buy a laptop but I always reply that </w:t>
            </w:r>
            <w:r w:rsidRPr="00476E3F">
              <w:rPr>
                <w:i/>
              </w:rPr>
              <w:t>‘</w:t>
            </w:r>
            <w:r w:rsidR="00003732" w:rsidRPr="00476E3F">
              <w:rPr>
                <w:i/>
              </w:rPr>
              <w:t>I cannot use a computer</w:t>
            </w:r>
            <w:r w:rsidRPr="00476E3F">
              <w:rPr>
                <w:i/>
              </w:rPr>
              <w:t>.’ A</w:t>
            </w:r>
            <w:r w:rsidR="00003732" w:rsidRPr="00476E3F">
              <w:rPr>
                <w:i/>
              </w:rPr>
              <w:t>ft</w:t>
            </w:r>
            <w:r w:rsidRPr="00476E3F">
              <w:rPr>
                <w:i/>
              </w:rPr>
              <w:t>er receiving this training</w:t>
            </w:r>
            <w:r w:rsidR="00003732" w:rsidRPr="00476E3F">
              <w:rPr>
                <w:i/>
              </w:rPr>
              <w:t xml:space="preserve"> I have called him and ordered a laptop as now I am confident that I can operate computer.” Mr. Saif Din (DEC, Dera Bugti).</w:t>
            </w:r>
            <w:r w:rsidR="00ED61EE" w:rsidRPr="00476E3F">
              <w:t xml:space="preserve"> </w:t>
            </w:r>
          </w:p>
          <w:p w:rsidR="00476E3F" w:rsidRDefault="00476E3F" w:rsidP="00476E3F">
            <w:pPr>
              <w:pStyle w:val="ListParagraph"/>
              <w:ind w:left="580"/>
            </w:pPr>
          </w:p>
          <w:p w:rsidR="00476E3F" w:rsidRPr="00476E3F" w:rsidRDefault="00476E3F" w:rsidP="00476E3F">
            <w:pPr>
              <w:rPr>
                <w:rFonts w:ascii="Myriad Pro" w:hAnsi="Myriad Pro"/>
                <w:b/>
              </w:rPr>
            </w:pPr>
            <w:r w:rsidRPr="00476E3F">
              <w:rPr>
                <w:rFonts w:ascii="Myriad Pro" w:hAnsi="Myriad Pro"/>
                <w:b/>
              </w:rPr>
              <w:t>1.6 UNDP Conference -The Role of Technology in Strengthening Democracy: Opportunities and Challenges</w:t>
            </w:r>
          </w:p>
          <w:p w:rsidR="00476E3F" w:rsidRPr="00476E3F" w:rsidRDefault="00476E3F" w:rsidP="00476E3F">
            <w:pPr>
              <w:jc w:val="both"/>
              <w:rPr>
                <w:rFonts w:ascii="Myriad Pro" w:hAnsi="Myriad Pro"/>
              </w:rPr>
            </w:pPr>
            <w:r w:rsidRPr="00476E3F">
              <w:rPr>
                <w:rFonts w:ascii="Myriad Pro" w:hAnsi="Myriad Pro"/>
              </w:rPr>
              <w:t xml:space="preserve">In October the project hosted a three-day conference on ‘The Role of Technology in Strengthening Democracy: Opportunities and Challenges. Over 600 people attended the conference.  The conference provided a discursive forum for key actors in the democratic process in Pakistan to discuss the role of technology in strengthening democracy with international practitioners and representatives from Pakistan’s growing technology sector. </w:t>
            </w:r>
          </w:p>
          <w:p w:rsidR="00476E3F" w:rsidRPr="00476E3F" w:rsidRDefault="00476E3F" w:rsidP="00476E3F">
            <w:pPr>
              <w:jc w:val="both"/>
              <w:rPr>
                <w:rFonts w:ascii="Myriad Pro" w:hAnsi="Myriad Pro"/>
              </w:rPr>
            </w:pPr>
            <w:r w:rsidRPr="00476E3F">
              <w:rPr>
                <w:rFonts w:ascii="Myriad Pro" w:hAnsi="Myriad Pro"/>
              </w:rPr>
              <w:t xml:space="preserve">The sessions over the three days brought together experts from a range of sectors highlighting the innovative work of Pakistan’s established and emerging leaders in civic sector and e-governance technologies. The sessions on the second day explored how technology is enhancing the integrity of electoral processes. There was also a session on the concept of e-parliament and how ICTs can help parliaments improve their performance across three core functions: law making, oversight and representation. The final day focused on how technology is changing the way civil society engages as digital observers, civic educators, and social actors.  </w:t>
            </w:r>
          </w:p>
          <w:p w:rsidR="00476E3F" w:rsidRPr="00476E3F" w:rsidRDefault="00476E3F" w:rsidP="00476E3F">
            <w:pPr>
              <w:jc w:val="both"/>
              <w:rPr>
                <w:rFonts w:ascii="Myriad Pro" w:hAnsi="Myriad Pro"/>
              </w:rPr>
            </w:pPr>
            <w:r w:rsidRPr="00476E3F">
              <w:rPr>
                <w:rFonts w:ascii="Myriad Pro" w:hAnsi="Myriad Pro"/>
              </w:rPr>
              <w:t xml:space="preserve">Of particular importance during this three-day event were discussions on the role technology can play in reaching out to marginalized constituencies, such as women and youth, and the type of applications that will be effective in this regard, especially in areas with high levels of illiteracy. This was a recurrent theme </w:t>
            </w:r>
            <w:r w:rsidRPr="00476E3F">
              <w:rPr>
                <w:rFonts w:ascii="Myriad Pro" w:hAnsi="Myriad Pro"/>
              </w:rPr>
              <w:lastRenderedPageBreak/>
              <w:t xml:space="preserve">informing discussions during each session. Of equal significance was the emphasis on the limitation of technology with regards to strengthening governance and how it needs to be seen as tool rather than a panacea for Pakistan’s governance challenges. </w:t>
            </w:r>
          </w:p>
          <w:p w:rsidR="00476E3F" w:rsidRPr="00476E3F" w:rsidRDefault="00476E3F" w:rsidP="00476E3F">
            <w:pPr>
              <w:jc w:val="both"/>
              <w:rPr>
                <w:rFonts w:ascii="Myriad Pro" w:hAnsi="Myriad Pro"/>
              </w:rPr>
            </w:pPr>
            <w:r w:rsidRPr="00476E3F">
              <w:rPr>
                <w:rFonts w:ascii="Myriad Pro" w:hAnsi="Myriad Pro"/>
              </w:rPr>
              <w:t>Key Outcomes:</w:t>
            </w:r>
          </w:p>
          <w:p w:rsidR="00476E3F" w:rsidRPr="00476E3F" w:rsidRDefault="00476E3F" w:rsidP="00476E3F">
            <w:pPr>
              <w:jc w:val="both"/>
              <w:rPr>
                <w:rFonts w:ascii="Myriad Pro" w:hAnsi="Myriad Pro"/>
              </w:rPr>
            </w:pPr>
            <w:r w:rsidRPr="00476E3F">
              <w:rPr>
                <w:rFonts w:ascii="Myriad Pro" w:hAnsi="Myriad Pro"/>
              </w:rPr>
              <w:t>•</w:t>
            </w:r>
            <w:r w:rsidRPr="00476E3F">
              <w:rPr>
                <w:rFonts w:ascii="Myriad Pro" w:hAnsi="Myriad Pro"/>
              </w:rPr>
              <w:tab/>
              <w:t>Increased awareness among ECP officials on how modern technology can promote more inclusive and responsive democratic institutions in Pakistan.</w:t>
            </w:r>
          </w:p>
          <w:p w:rsidR="00476E3F" w:rsidRPr="00476E3F" w:rsidRDefault="00476E3F" w:rsidP="00476E3F">
            <w:pPr>
              <w:jc w:val="both"/>
              <w:rPr>
                <w:rFonts w:ascii="Myriad Pro" w:hAnsi="Myriad Pro"/>
              </w:rPr>
            </w:pPr>
            <w:r w:rsidRPr="00476E3F">
              <w:rPr>
                <w:rFonts w:ascii="Myriad Pro" w:hAnsi="Myriad Pro"/>
              </w:rPr>
              <w:t>•</w:t>
            </w:r>
            <w:r w:rsidRPr="00476E3F">
              <w:rPr>
                <w:rFonts w:ascii="Myriad Pro" w:hAnsi="Myriad Pro"/>
              </w:rPr>
              <w:tab/>
              <w:t xml:space="preserve">Through case studies from other countries, there was increased recognition among electoral stakeholders that increasing citizen engagement through the use of ICTs can help to strengthen institutional legitimacy and diminish corrosive negative perceptions. </w:t>
            </w:r>
          </w:p>
          <w:p w:rsidR="00476E3F" w:rsidRPr="00476E3F" w:rsidRDefault="00476E3F" w:rsidP="00476E3F">
            <w:pPr>
              <w:jc w:val="both"/>
              <w:rPr>
                <w:rFonts w:ascii="Myriad Pro" w:hAnsi="Myriad Pro"/>
              </w:rPr>
            </w:pPr>
            <w:r w:rsidRPr="00476E3F">
              <w:rPr>
                <w:rFonts w:ascii="Myriad Pro" w:hAnsi="Myriad Pro"/>
              </w:rPr>
              <w:t>•</w:t>
            </w:r>
            <w:r w:rsidRPr="00476E3F">
              <w:rPr>
                <w:rFonts w:ascii="Myriad Pro" w:hAnsi="Myriad Pro"/>
              </w:rPr>
              <w:tab/>
              <w:t xml:space="preserve">A more nuanced understanding among electoral stakeholders, particularly the ECP, on the merits and demerits of electoral technologies such as biometric voter identification and electronic voting machines.  </w:t>
            </w:r>
          </w:p>
          <w:p w:rsidR="00476E3F" w:rsidRPr="00476E3F" w:rsidRDefault="00476E3F" w:rsidP="00476E3F">
            <w:pPr>
              <w:jc w:val="both"/>
            </w:pPr>
            <w:r w:rsidRPr="00476E3F">
              <w:rPr>
                <w:rFonts w:ascii="Myriad Pro" w:hAnsi="Myriad Pro"/>
              </w:rPr>
              <w:t>•</w:t>
            </w:r>
            <w:r w:rsidRPr="00476E3F">
              <w:rPr>
                <w:rFonts w:ascii="Myriad Pro" w:hAnsi="Myriad Pro"/>
              </w:rPr>
              <w:tab/>
              <w:t>A deeper knowledge among electoral stakeholders about the gradual changes in information consumption habits of youth and the implications this will continue to have on how election management bodies, civil society, political parties etc communicate with this audience.</w:t>
            </w:r>
          </w:p>
        </w:tc>
      </w:tr>
      <w:tr w:rsidR="006E0AE6" w:rsidRPr="006C2B81" w:rsidTr="00660B8F">
        <w:trPr>
          <w:trHeight w:val="170"/>
        </w:trPr>
        <w:tc>
          <w:tcPr>
            <w:tcW w:w="9720" w:type="dxa"/>
            <w:gridSpan w:val="8"/>
            <w:tcBorders>
              <w:top w:val="single" w:sz="4" w:space="0" w:color="auto"/>
            </w:tcBorders>
            <w:shd w:val="clear" w:color="auto" w:fill="FFFFFF"/>
          </w:tcPr>
          <w:p w:rsidR="006E0AE6" w:rsidRPr="006C2B81" w:rsidRDefault="006E0AE6" w:rsidP="00660B8F">
            <w:pPr>
              <w:rPr>
                <w:rFonts w:ascii="Myriad Pro" w:hAnsi="Myriad Pro"/>
                <w:lang w:val="en-GB"/>
              </w:rPr>
            </w:pPr>
            <w:r w:rsidRPr="006C2B81">
              <w:rPr>
                <w:rFonts w:ascii="Myriad Pro" w:hAnsi="Myriad Pro"/>
                <w:lang w:val="en-GB"/>
              </w:rPr>
              <w:lastRenderedPageBreak/>
              <w:t xml:space="preserve">Overall Output Status (mark the output on the scale of 1 to 5 as per the following criteria): </w:t>
            </w:r>
          </w:p>
        </w:tc>
      </w:tr>
      <w:tr w:rsidR="006E0AE6" w:rsidRPr="006C2B81" w:rsidTr="00C3195B">
        <w:trPr>
          <w:trHeight w:val="293"/>
        </w:trPr>
        <w:tc>
          <w:tcPr>
            <w:tcW w:w="1944" w:type="dxa"/>
            <w:tcBorders>
              <w:top w:val="single" w:sz="4" w:space="0" w:color="auto"/>
            </w:tcBorders>
            <w:shd w:val="clear" w:color="auto" w:fill="FFFFFF"/>
          </w:tcPr>
          <w:p w:rsidR="006E0AE6" w:rsidRPr="006C2B81" w:rsidRDefault="006E0AE6" w:rsidP="00660B8F">
            <w:pPr>
              <w:jc w:val="center"/>
              <w:rPr>
                <w:rFonts w:ascii="Myriad Pro" w:hAnsi="Myriad Pro"/>
                <w:lang w:val="en-GB"/>
              </w:rPr>
            </w:pPr>
            <w:r w:rsidRPr="006C2B81">
              <w:rPr>
                <w:rFonts w:ascii="Myriad Pro" w:hAnsi="Myriad Pro"/>
                <w:lang w:val="en-GB"/>
              </w:rPr>
              <w:t>Exemplary (5)</w:t>
            </w:r>
          </w:p>
          <w:p w:rsidR="006E0AE6" w:rsidRPr="006C2B81" w:rsidRDefault="006E0AE6" w:rsidP="00660B8F">
            <w:pPr>
              <w:jc w:val="center"/>
              <w:rPr>
                <w:rFonts w:ascii="Myriad Pro" w:hAnsi="Myriad Pro"/>
                <w:lang w:val="en-GB"/>
              </w:rPr>
            </w:pPr>
            <w:r w:rsidRPr="006C2B81">
              <w:rPr>
                <w:rFonts w:ascii="Myriad Pro" w:hAnsi="Myriad Pro"/>
                <w:lang w:val="en-GB"/>
              </w:rPr>
              <w:t>*****</w:t>
            </w:r>
          </w:p>
        </w:tc>
        <w:tc>
          <w:tcPr>
            <w:tcW w:w="1944" w:type="dxa"/>
            <w:gridSpan w:val="2"/>
            <w:tcBorders>
              <w:top w:val="single" w:sz="4" w:space="0" w:color="auto"/>
            </w:tcBorders>
            <w:shd w:val="clear" w:color="auto" w:fill="auto"/>
          </w:tcPr>
          <w:p w:rsidR="006E0AE6" w:rsidRPr="006C2B81" w:rsidRDefault="006E0AE6" w:rsidP="00660B8F">
            <w:pPr>
              <w:jc w:val="center"/>
              <w:rPr>
                <w:rFonts w:ascii="Myriad Pro" w:hAnsi="Myriad Pro"/>
                <w:lang w:val="en-GB"/>
              </w:rPr>
            </w:pPr>
            <w:r w:rsidRPr="006C2B81">
              <w:rPr>
                <w:rFonts w:ascii="Myriad Pro" w:hAnsi="Myriad Pro"/>
                <w:lang w:val="en-GB"/>
              </w:rPr>
              <w:t>High (4)</w:t>
            </w:r>
          </w:p>
          <w:p w:rsidR="006E0AE6" w:rsidRPr="006C2B81" w:rsidRDefault="006E0AE6" w:rsidP="00660B8F">
            <w:pPr>
              <w:jc w:val="center"/>
              <w:rPr>
                <w:rFonts w:ascii="Myriad Pro" w:hAnsi="Myriad Pro"/>
                <w:lang w:val="en-GB"/>
              </w:rPr>
            </w:pPr>
            <w:r w:rsidRPr="006C2B81">
              <w:rPr>
                <w:rFonts w:ascii="Myriad Pro" w:hAnsi="Myriad Pro"/>
                <w:lang w:val="en-GB"/>
              </w:rPr>
              <w:t>****</w:t>
            </w:r>
          </w:p>
        </w:tc>
        <w:tc>
          <w:tcPr>
            <w:tcW w:w="1944" w:type="dxa"/>
            <w:gridSpan w:val="2"/>
            <w:tcBorders>
              <w:top w:val="single" w:sz="4" w:space="0" w:color="auto"/>
            </w:tcBorders>
            <w:shd w:val="clear" w:color="auto" w:fill="FFFFFF"/>
          </w:tcPr>
          <w:p w:rsidR="006E0AE6" w:rsidRPr="006C2B81" w:rsidRDefault="006E0AE6" w:rsidP="00660B8F">
            <w:pPr>
              <w:jc w:val="center"/>
              <w:rPr>
                <w:rFonts w:ascii="Myriad Pro" w:hAnsi="Myriad Pro"/>
                <w:lang w:val="en-GB"/>
              </w:rPr>
            </w:pPr>
            <w:r w:rsidRPr="006C2B81">
              <w:rPr>
                <w:rFonts w:ascii="Myriad Pro" w:hAnsi="Myriad Pro"/>
                <w:lang w:val="en-GB"/>
              </w:rPr>
              <w:t>Satisfactory (3)</w:t>
            </w:r>
          </w:p>
          <w:p w:rsidR="006E0AE6" w:rsidRPr="006C2B81" w:rsidRDefault="006E0AE6" w:rsidP="00660B8F">
            <w:pPr>
              <w:jc w:val="center"/>
              <w:rPr>
                <w:rFonts w:ascii="Myriad Pro" w:hAnsi="Myriad Pro"/>
                <w:lang w:val="en-GB"/>
              </w:rPr>
            </w:pPr>
            <w:r w:rsidRPr="006C2B81">
              <w:rPr>
                <w:rFonts w:ascii="Myriad Pro" w:hAnsi="Myriad Pro"/>
                <w:lang w:val="en-GB"/>
              </w:rPr>
              <w:t>***</w:t>
            </w:r>
          </w:p>
        </w:tc>
        <w:tc>
          <w:tcPr>
            <w:tcW w:w="1944" w:type="dxa"/>
            <w:gridSpan w:val="2"/>
            <w:tcBorders>
              <w:top w:val="single" w:sz="4" w:space="0" w:color="auto"/>
            </w:tcBorders>
            <w:shd w:val="clear" w:color="auto" w:fill="FFFFFF"/>
          </w:tcPr>
          <w:p w:rsidR="006E0AE6" w:rsidRPr="006C2B81" w:rsidRDefault="006E0AE6" w:rsidP="00660B8F">
            <w:pPr>
              <w:jc w:val="center"/>
              <w:rPr>
                <w:rFonts w:ascii="Myriad Pro" w:hAnsi="Myriad Pro"/>
                <w:lang w:val="en-GB"/>
              </w:rPr>
            </w:pPr>
            <w:r w:rsidRPr="006C2B81">
              <w:rPr>
                <w:rFonts w:ascii="Myriad Pro" w:hAnsi="Myriad Pro"/>
                <w:lang w:val="en-GB"/>
              </w:rPr>
              <w:t>Poor (2)</w:t>
            </w:r>
          </w:p>
          <w:p w:rsidR="006E0AE6" w:rsidRPr="006C2B81" w:rsidRDefault="006E0AE6" w:rsidP="00660B8F">
            <w:pPr>
              <w:jc w:val="center"/>
              <w:rPr>
                <w:rFonts w:ascii="Myriad Pro" w:hAnsi="Myriad Pro"/>
                <w:lang w:val="en-GB"/>
              </w:rPr>
            </w:pPr>
            <w:r w:rsidRPr="006C2B81">
              <w:rPr>
                <w:rFonts w:ascii="Myriad Pro" w:hAnsi="Myriad Pro"/>
                <w:lang w:val="en-GB"/>
              </w:rPr>
              <w:t>**</w:t>
            </w:r>
          </w:p>
        </w:tc>
        <w:tc>
          <w:tcPr>
            <w:tcW w:w="1944" w:type="dxa"/>
            <w:tcBorders>
              <w:top w:val="single" w:sz="4" w:space="0" w:color="auto"/>
            </w:tcBorders>
            <w:shd w:val="clear" w:color="auto" w:fill="FFFFFF"/>
          </w:tcPr>
          <w:p w:rsidR="006E0AE6" w:rsidRPr="006C2B81" w:rsidRDefault="006E0AE6" w:rsidP="00660B8F">
            <w:pPr>
              <w:jc w:val="center"/>
              <w:rPr>
                <w:rFonts w:ascii="Myriad Pro" w:hAnsi="Myriad Pro"/>
                <w:lang w:val="en-GB"/>
              </w:rPr>
            </w:pPr>
            <w:r w:rsidRPr="006C2B81">
              <w:rPr>
                <w:rFonts w:ascii="Myriad Pro" w:hAnsi="Myriad Pro"/>
                <w:lang w:val="en-GB"/>
              </w:rPr>
              <w:t>Inadequate (1)</w:t>
            </w:r>
          </w:p>
          <w:p w:rsidR="006E0AE6" w:rsidRPr="006C2B81" w:rsidRDefault="006E0AE6" w:rsidP="00660B8F">
            <w:pPr>
              <w:jc w:val="center"/>
              <w:rPr>
                <w:rFonts w:ascii="Myriad Pro" w:hAnsi="Myriad Pro"/>
                <w:lang w:val="en-GB"/>
              </w:rPr>
            </w:pPr>
            <w:r w:rsidRPr="006C2B81">
              <w:rPr>
                <w:rFonts w:ascii="Myriad Pro" w:hAnsi="Myriad Pro"/>
                <w:lang w:val="en-GB"/>
              </w:rPr>
              <w:t>*</w:t>
            </w:r>
          </w:p>
        </w:tc>
      </w:tr>
      <w:tr w:rsidR="006E0AE6" w:rsidRPr="006C2B81" w:rsidTr="00C3195B">
        <w:trPr>
          <w:trHeight w:val="292"/>
        </w:trPr>
        <w:tc>
          <w:tcPr>
            <w:tcW w:w="1944" w:type="dxa"/>
            <w:tcBorders>
              <w:top w:val="single" w:sz="4" w:space="0" w:color="auto"/>
            </w:tcBorders>
            <w:shd w:val="clear" w:color="auto" w:fill="FFFFFF"/>
          </w:tcPr>
          <w:p w:rsidR="006E0AE6" w:rsidRPr="006C2B81" w:rsidRDefault="006E0AE6" w:rsidP="00660B8F">
            <w:pPr>
              <w:tabs>
                <w:tab w:val="left" w:pos="7020"/>
              </w:tabs>
              <w:spacing w:before="20" w:after="20"/>
              <w:jc w:val="center"/>
              <w:rPr>
                <w:rFonts w:ascii="Myriad Pro" w:hAnsi="Myriad Pro"/>
              </w:rPr>
            </w:pPr>
            <w:r w:rsidRPr="006C2B81">
              <w:rPr>
                <w:rFonts w:ascii="Myriad Pro" w:hAnsi="Myriad Pro"/>
              </w:rPr>
              <w:t>The project is expected to over-achieve targeted outputs and/or expected levels of quality, and there is evidence that outputs are contributing to targeted outcomes</w:t>
            </w:r>
          </w:p>
        </w:tc>
        <w:tc>
          <w:tcPr>
            <w:tcW w:w="1944" w:type="dxa"/>
            <w:gridSpan w:val="2"/>
            <w:tcBorders>
              <w:top w:val="single" w:sz="4" w:space="0" w:color="auto"/>
            </w:tcBorders>
            <w:shd w:val="clear" w:color="auto" w:fill="auto"/>
          </w:tcPr>
          <w:p w:rsidR="006E0AE6" w:rsidRPr="006C2B81" w:rsidRDefault="006E0AE6" w:rsidP="00660B8F">
            <w:pPr>
              <w:tabs>
                <w:tab w:val="left" w:pos="7020"/>
              </w:tabs>
              <w:spacing w:before="20" w:after="20"/>
              <w:jc w:val="center"/>
              <w:rPr>
                <w:rFonts w:ascii="Myriad Pro" w:hAnsi="Myriad Pro"/>
              </w:rPr>
            </w:pPr>
            <w:r w:rsidRPr="006C2B81">
              <w:rPr>
                <w:rFonts w:ascii="Myriad Pro" w:hAnsi="Myriad Pro"/>
              </w:rPr>
              <w:t>The project is expected to over-achieve targeted outputs and/or expected levels of quality</w:t>
            </w:r>
          </w:p>
        </w:tc>
        <w:tc>
          <w:tcPr>
            <w:tcW w:w="1944" w:type="dxa"/>
            <w:gridSpan w:val="2"/>
            <w:tcBorders>
              <w:top w:val="single" w:sz="4" w:space="0" w:color="auto"/>
            </w:tcBorders>
            <w:shd w:val="clear" w:color="auto" w:fill="FFFFFF"/>
          </w:tcPr>
          <w:p w:rsidR="006E0AE6" w:rsidRPr="006C2B81" w:rsidRDefault="006E0AE6" w:rsidP="00660B8F">
            <w:pPr>
              <w:tabs>
                <w:tab w:val="left" w:pos="7020"/>
              </w:tabs>
              <w:spacing w:before="20" w:after="20"/>
              <w:jc w:val="center"/>
              <w:rPr>
                <w:rFonts w:ascii="Myriad Pro" w:hAnsi="Myriad Pro"/>
              </w:rPr>
            </w:pPr>
            <w:r w:rsidRPr="006C2B81">
              <w:rPr>
                <w:rFonts w:ascii="Myriad Pro" w:hAnsi="Myriad Pro"/>
              </w:rPr>
              <w:t>The project is expected to achieve targeted outputs with expected levels of quality</w:t>
            </w:r>
          </w:p>
        </w:tc>
        <w:tc>
          <w:tcPr>
            <w:tcW w:w="1944" w:type="dxa"/>
            <w:gridSpan w:val="2"/>
            <w:tcBorders>
              <w:top w:val="single" w:sz="4" w:space="0" w:color="auto"/>
            </w:tcBorders>
            <w:shd w:val="clear" w:color="auto" w:fill="FFFFFF"/>
          </w:tcPr>
          <w:p w:rsidR="006E0AE6" w:rsidRPr="006C2B81" w:rsidRDefault="006E0AE6" w:rsidP="00660B8F">
            <w:pPr>
              <w:tabs>
                <w:tab w:val="left" w:pos="7020"/>
              </w:tabs>
              <w:spacing w:before="20" w:after="20"/>
              <w:jc w:val="center"/>
              <w:rPr>
                <w:rFonts w:ascii="Myriad Pro" w:hAnsi="Myriad Pro"/>
              </w:rPr>
            </w:pPr>
            <w:r w:rsidRPr="006C2B81">
              <w:rPr>
                <w:rFonts w:ascii="Myriad Pro" w:hAnsi="Myriad Pro"/>
              </w:rPr>
              <w:t>The project is expected to partially achieve targeted outputs, with less than expected levels of quality</w:t>
            </w:r>
          </w:p>
        </w:tc>
        <w:tc>
          <w:tcPr>
            <w:tcW w:w="1944" w:type="dxa"/>
            <w:tcBorders>
              <w:top w:val="single" w:sz="4" w:space="0" w:color="auto"/>
            </w:tcBorders>
            <w:shd w:val="clear" w:color="auto" w:fill="FFFFFF"/>
          </w:tcPr>
          <w:p w:rsidR="006E0AE6" w:rsidRPr="006C2B81" w:rsidRDefault="006E0AE6" w:rsidP="00660B8F">
            <w:pPr>
              <w:tabs>
                <w:tab w:val="left" w:pos="7020"/>
              </w:tabs>
              <w:spacing w:before="20" w:after="20"/>
              <w:jc w:val="center"/>
              <w:rPr>
                <w:rFonts w:ascii="Myriad Pro" w:hAnsi="Myriad Pro"/>
              </w:rPr>
            </w:pPr>
            <w:r w:rsidRPr="006C2B81">
              <w:rPr>
                <w:rFonts w:ascii="Myriad Pro" w:hAnsi="Myriad Pro"/>
              </w:rPr>
              <w:t>Project outputs will likely not be achieved and/or are not likely to be effective in supporting the achievement of targeted outcomes</w:t>
            </w:r>
          </w:p>
        </w:tc>
      </w:tr>
      <w:tr w:rsidR="006E0AE6" w:rsidRPr="006C2B81" w:rsidTr="00660B8F">
        <w:tc>
          <w:tcPr>
            <w:tcW w:w="9720" w:type="dxa"/>
            <w:gridSpan w:val="8"/>
            <w:shd w:val="clear" w:color="auto" w:fill="FFFFFF"/>
          </w:tcPr>
          <w:p w:rsidR="006E0AE6" w:rsidRPr="006C2B81" w:rsidRDefault="006E0AE6" w:rsidP="00660B8F">
            <w:pPr>
              <w:rPr>
                <w:rFonts w:ascii="Myriad Pro" w:hAnsi="Myriad Pro"/>
                <w:lang w:val="en-GB"/>
              </w:rPr>
            </w:pPr>
            <w:r w:rsidRPr="006C2B81">
              <w:rPr>
                <w:rFonts w:ascii="Myriad Pro" w:hAnsi="Myriad Pro"/>
                <w:lang w:val="en-GB"/>
              </w:rPr>
              <w:t xml:space="preserve">Means of Verification </w:t>
            </w:r>
          </w:p>
          <w:p w:rsidR="00514F69" w:rsidRDefault="00514F69" w:rsidP="00514F69">
            <w:pPr>
              <w:rPr>
                <w:rFonts w:ascii="Myriad Pro" w:hAnsi="Myriad Pro"/>
              </w:rPr>
            </w:pPr>
            <w:r>
              <w:rPr>
                <w:rFonts w:ascii="Myriad Pro" w:hAnsi="Myriad Pro"/>
              </w:rPr>
              <w:t xml:space="preserve">Training </w:t>
            </w:r>
            <w:r w:rsidR="00A15E44" w:rsidRPr="006C2B81">
              <w:rPr>
                <w:rFonts w:ascii="Myriad Pro" w:hAnsi="Myriad Pro"/>
              </w:rPr>
              <w:t xml:space="preserve">Need </w:t>
            </w:r>
            <w:r>
              <w:rPr>
                <w:rFonts w:ascii="Myriad Pro" w:hAnsi="Myriad Pro"/>
              </w:rPr>
              <w:t>A</w:t>
            </w:r>
            <w:r w:rsidR="00A15E44" w:rsidRPr="006C2B81">
              <w:rPr>
                <w:rFonts w:ascii="Myriad Pro" w:hAnsi="Myriad Pro"/>
              </w:rPr>
              <w:t xml:space="preserve">ssessment </w:t>
            </w:r>
            <w:r>
              <w:rPr>
                <w:rFonts w:ascii="Myriad Pro" w:hAnsi="Myriad Pro"/>
              </w:rPr>
              <w:t>R</w:t>
            </w:r>
            <w:r w:rsidR="00A15E44" w:rsidRPr="006C2B81">
              <w:rPr>
                <w:rFonts w:ascii="Myriad Pro" w:hAnsi="Myriad Pro"/>
              </w:rPr>
              <w:t>eport</w:t>
            </w:r>
            <w:r>
              <w:rPr>
                <w:rFonts w:ascii="Myriad Pro" w:hAnsi="Myriad Pro"/>
              </w:rPr>
              <w:t>s</w:t>
            </w:r>
          </w:p>
          <w:p w:rsidR="006E0AE6" w:rsidRDefault="00514F69" w:rsidP="00514F69">
            <w:pPr>
              <w:rPr>
                <w:rFonts w:ascii="Myriad Pro" w:hAnsi="Myriad Pro"/>
                <w:lang w:val="en-GB"/>
              </w:rPr>
            </w:pPr>
            <w:r>
              <w:rPr>
                <w:rFonts w:ascii="Myriad Pro" w:hAnsi="Myriad Pro"/>
                <w:lang w:val="en-GB"/>
              </w:rPr>
              <w:t>FEA Building</w:t>
            </w:r>
          </w:p>
          <w:p w:rsidR="00514F69" w:rsidRDefault="00514F69" w:rsidP="00514F69">
            <w:pPr>
              <w:rPr>
                <w:rFonts w:ascii="Myriad Pro" w:hAnsi="Myriad Pro"/>
                <w:lang w:val="en-GB"/>
              </w:rPr>
            </w:pPr>
            <w:r>
              <w:rPr>
                <w:rFonts w:ascii="Myriad Pro" w:hAnsi="Myriad Pro"/>
                <w:lang w:val="en-GB"/>
              </w:rPr>
              <w:t>Pre-Post Test</w:t>
            </w:r>
          </w:p>
          <w:p w:rsidR="00514F69" w:rsidRDefault="00514F69" w:rsidP="00514F69">
            <w:pPr>
              <w:rPr>
                <w:rFonts w:ascii="Myriad Pro" w:hAnsi="Myriad Pro"/>
                <w:lang w:val="en-GB"/>
              </w:rPr>
            </w:pPr>
            <w:r>
              <w:rPr>
                <w:rFonts w:ascii="Myriad Pro" w:hAnsi="Myriad Pro"/>
                <w:lang w:val="en-GB"/>
              </w:rPr>
              <w:lastRenderedPageBreak/>
              <w:t>Approved Curriculums (BRIDGE</w:t>
            </w:r>
            <w:r w:rsidR="00265E4F">
              <w:rPr>
                <w:rFonts w:ascii="Myriad Pro" w:hAnsi="Myriad Pro"/>
                <w:lang w:val="en-GB"/>
              </w:rPr>
              <w:t xml:space="preserve">, </w:t>
            </w:r>
            <w:r>
              <w:rPr>
                <w:rFonts w:ascii="Myriad Pro" w:hAnsi="Myriad Pro"/>
                <w:lang w:val="en-GB"/>
              </w:rPr>
              <w:t>OTT</w:t>
            </w:r>
            <w:r w:rsidR="00265E4F">
              <w:rPr>
                <w:rFonts w:ascii="Myriad Pro" w:hAnsi="Myriad Pro"/>
                <w:lang w:val="en-GB"/>
              </w:rPr>
              <w:t xml:space="preserve"> and GIS</w:t>
            </w:r>
            <w:r>
              <w:rPr>
                <w:rFonts w:ascii="Myriad Pro" w:hAnsi="Myriad Pro"/>
                <w:lang w:val="en-GB"/>
              </w:rPr>
              <w:t>)</w:t>
            </w:r>
          </w:p>
          <w:p w:rsidR="00514F69" w:rsidRDefault="00BB1DFA" w:rsidP="003365D5">
            <w:pPr>
              <w:rPr>
                <w:rFonts w:ascii="Myriad Pro" w:hAnsi="Myriad Pro"/>
                <w:lang w:val="en-GB"/>
              </w:rPr>
            </w:pPr>
            <w:r>
              <w:rPr>
                <w:rFonts w:ascii="Myriad Pro" w:hAnsi="Myriad Pro"/>
                <w:lang w:val="en-GB"/>
              </w:rPr>
              <w:t xml:space="preserve">Brief </w:t>
            </w:r>
            <w:r w:rsidR="00515E14">
              <w:rPr>
                <w:rFonts w:ascii="Myriad Pro" w:hAnsi="Myriad Pro"/>
                <w:lang w:val="en-GB"/>
              </w:rPr>
              <w:t>Training Reports shared with the ECP</w:t>
            </w:r>
            <w:r w:rsidR="003365D5">
              <w:rPr>
                <w:rFonts w:ascii="Myriad Pro" w:hAnsi="Myriad Pro"/>
                <w:lang w:val="en-GB"/>
              </w:rPr>
              <w:t xml:space="preserve"> </w:t>
            </w:r>
          </w:p>
          <w:p w:rsidR="00F11C86" w:rsidRDefault="00F11C86" w:rsidP="003365D5">
            <w:pPr>
              <w:rPr>
                <w:rFonts w:ascii="Myriad Pro" w:hAnsi="Myriad Pro"/>
                <w:lang w:val="en-GB"/>
              </w:rPr>
            </w:pPr>
          </w:p>
          <w:p w:rsidR="00F11C86" w:rsidRPr="006C2B81" w:rsidRDefault="00F11C86" w:rsidP="00C3195B">
            <w:pPr>
              <w:jc w:val="both"/>
              <w:rPr>
                <w:rFonts w:ascii="Myriad Pro" w:hAnsi="Myriad Pro"/>
                <w:lang w:val="en-GB"/>
              </w:rPr>
            </w:pPr>
          </w:p>
        </w:tc>
      </w:tr>
    </w:tbl>
    <w:p w:rsidR="006E0AE6" w:rsidRPr="006C2B81" w:rsidRDefault="006E0AE6" w:rsidP="006E0AE6">
      <w:pPr>
        <w:rPr>
          <w:rFonts w:ascii="Myriad Pro" w:hAnsi="Myriad Pro"/>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4"/>
        <w:gridCol w:w="1296"/>
        <w:gridCol w:w="648"/>
        <w:gridCol w:w="702"/>
        <w:gridCol w:w="1242"/>
        <w:gridCol w:w="198"/>
        <w:gridCol w:w="1746"/>
        <w:gridCol w:w="1944"/>
      </w:tblGrid>
      <w:tr w:rsidR="006E0AE6" w:rsidRPr="006C2B81" w:rsidTr="00660B8F">
        <w:trPr>
          <w:trHeight w:val="386"/>
        </w:trPr>
        <w:tc>
          <w:tcPr>
            <w:tcW w:w="9720" w:type="dxa"/>
            <w:gridSpan w:val="8"/>
            <w:tcBorders>
              <w:top w:val="single" w:sz="4" w:space="0" w:color="auto"/>
            </w:tcBorders>
            <w:shd w:val="clear" w:color="auto" w:fill="FFFFFF"/>
          </w:tcPr>
          <w:p w:rsidR="006E0AE6" w:rsidRPr="006C2B81" w:rsidRDefault="006E0AE6" w:rsidP="00660B8F">
            <w:pPr>
              <w:rPr>
                <w:rFonts w:ascii="Myriad Pro" w:hAnsi="Myriad Pro"/>
                <w:lang w:val="en-GB"/>
              </w:rPr>
            </w:pPr>
            <w:r w:rsidRPr="006C2B81">
              <w:rPr>
                <w:rFonts w:ascii="Myriad Pro" w:hAnsi="Myriad Pro"/>
                <w:lang w:val="en-GB"/>
              </w:rPr>
              <w:t xml:space="preserve">Project Output II: </w:t>
            </w:r>
          </w:p>
          <w:p w:rsidR="006E0AE6" w:rsidRPr="006C2B81" w:rsidRDefault="00515154" w:rsidP="00C02FF0">
            <w:pPr>
              <w:rPr>
                <w:rFonts w:ascii="Myriad Pro" w:hAnsi="Myriad Pro"/>
                <w:lang w:val="en-GB"/>
              </w:rPr>
            </w:pPr>
            <w:r w:rsidRPr="006C2B81">
              <w:rPr>
                <w:rFonts w:ascii="Myriad Pro" w:hAnsi="Myriad Pro" w:cs="Times New Roman"/>
                <w:b/>
                <w:color w:val="000000" w:themeColor="text1"/>
              </w:rPr>
              <w:t>Multiple stakeholders are engaged in dialogue and agree on key electoral reforms</w:t>
            </w:r>
          </w:p>
        </w:tc>
      </w:tr>
      <w:tr w:rsidR="006E0AE6" w:rsidRPr="006C2B81" w:rsidTr="00660B8F">
        <w:trPr>
          <w:trHeight w:val="386"/>
        </w:trPr>
        <w:tc>
          <w:tcPr>
            <w:tcW w:w="3240" w:type="dxa"/>
            <w:gridSpan w:val="2"/>
            <w:tcBorders>
              <w:top w:val="single" w:sz="4" w:space="0" w:color="auto"/>
            </w:tcBorders>
            <w:shd w:val="clear" w:color="auto" w:fill="FFFFFF"/>
          </w:tcPr>
          <w:p w:rsidR="006E0AE6" w:rsidRPr="006C2B81" w:rsidRDefault="006E0AE6" w:rsidP="00660B8F">
            <w:pPr>
              <w:rPr>
                <w:rFonts w:ascii="Myriad Pro" w:hAnsi="Myriad Pro"/>
                <w:sz w:val="18"/>
                <w:szCs w:val="18"/>
                <w:lang w:val="en-GB"/>
              </w:rPr>
            </w:pPr>
            <w:r w:rsidRPr="006C2B81">
              <w:rPr>
                <w:rFonts w:ascii="Myriad Pro" w:hAnsi="Myriad Pro"/>
                <w:sz w:val="18"/>
                <w:szCs w:val="18"/>
                <w:lang w:val="en-GB"/>
              </w:rPr>
              <w:t xml:space="preserve">Indicator(s): </w:t>
            </w:r>
          </w:p>
          <w:p w:rsidR="00716DE2" w:rsidRPr="006C2B81" w:rsidRDefault="00716DE2" w:rsidP="00C1671B">
            <w:pPr>
              <w:pStyle w:val="ListParagraph"/>
              <w:numPr>
                <w:ilvl w:val="0"/>
                <w:numId w:val="25"/>
              </w:numPr>
              <w:ind w:left="342" w:hanging="270"/>
              <w:rPr>
                <w:rFonts w:cs="Corbel"/>
                <w:sz w:val="18"/>
                <w:szCs w:val="18"/>
              </w:rPr>
            </w:pPr>
            <w:r w:rsidRPr="006C2B81">
              <w:rPr>
                <w:rFonts w:cs="Corbel"/>
                <w:sz w:val="18"/>
                <w:szCs w:val="18"/>
              </w:rPr>
              <w:t>No. of seminars/roundtables conducted on electoral reforms.</w:t>
            </w:r>
          </w:p>
          <w:p w:rsidR="00716DE2" w:rsidRPr="006C2B81" w:rsidRDefault="00716DE2" w:rsidP="00C1671B">
            <w:pPr>
              <w:autoSpaceDE w:val="0"/>
              <w:autoSpaceDN w:val="0"/>
              <w:adjustRightInd w:val="0"/>
              <w:spacing w:after="0" w:line="240" w:lineRule="auto"/>
              <w:ind w:left="342" w:hanging="270"/>
              <w:rPr>
                <w:rFonts w:ascii="Myriad Pro" w:hAnsi="Myriad Pro" w:cs="Corbel"/>
                <w:sz w:val="18"/>
                <w:szCs w:val="18"/>
              </w:rPr>
            </w:pPr>
          </w:p>
          <w:p w:rsidR="006E0AE6" w:rsidRPr="006C2B81" w:rsidRDefault="00716DE2" w:rsidP="00C1671B">
            <w:pPr>
              <w:pStyle w:val="ListParagraph"/>
              <w:numPr>
                <w:ilvl w:val="0"/>
                <w:numId w:val="25"/>
              </w:numPr>
              <w:ind w:left="342" w:hanging="270"/>
              <w:rPr>
                <w:sz w:val="18"/>
                <w:szCs w:val="18"/>
              </w:rPr>
            </w:pPr>
            <w:r w:rsidRPr="006C2B81">
              <w:rPr>
                <w:rFonts w:cs="Corbel"/>
                <w:sz w:val="18"/>
                <w:szCs w:val="18"/>
              </w:rPr>
              <w:t>No. of electoral reforms agreed upon and drafted by key stakeholders.</w:t>
            </w:r>
          </w:p>
          <w:p w:rsidR="006E0AE6" w:rsidRPr="006C2B81" w:rsidRDefault="006E0AE6" w:rsidP="00660B8F">
            <w:pPr>
              <w:rPr>
                <w:rFonts w:ascii="Myriad Pro" w:hAnsi="Myriad Pro"/>
                <w:sz w:val="18"/>
                <w:szCs w:val="18"/>
                <w:lang w:val="en-GB"/>
              </w:rPr>
            </w:pPr>
          </w:p>
          <w:p w:rsidR="006E0AE6" w:rsidRPr="006C2B81" w:rsidRDefault="006E0AE6" w:rsidP="00660B8F">
            <w:pPr>
              <w:rPr>
                <w:rFonts w:ascii="Myriad Pro" w:hAnsi="Myriad Pro"/>
                <w:sz w:val="18"/>
                <w:szCs w:val="18"/>
                <w:lang w:val="en-GB"/>
              </w:rPr>
            </w:pPr>
          </w:p>
          <w:p w:rsidR="006E0AE6" w:rsidRPr="006C2B81" w:rsidRDefault="006E0AE6" w:rsidP="00660B8F">
            <w:pPr>
              <w:rPr>
                <w:rFonts w:ascii="Myriad Pro" w:hAnsi="Myriad Pro"/>
                <w:sz w:val="18"/>
                <w:szCs w:val="18"/>
                <w:lang w:val="en-GB"/>
              </w:rPr>
            </w:pPr>
          </w:p>
          <w:p w:rsidR="006E0AE6" w:rsidRPr="006C2B81" w:rsidRDefault="006E0AE6" w:rsidP="00660B8F">
            <w:pPr>
              <w:rPr>
                <w:rFonts w:ascii="Myriad Pro" w:hAnsi="Myriad Pro"/>
                <w:sz w:val="18"/>
                <w:szCs w:val="18"/>
                <w:lang w:val="en-GB"/>
              </w:rPr>
            </w:pPr>
          </w:p>
          <w:p w:rsidR="006E0AE6" w:rsidRPr="006C2B81" w:rsidRDefault="006E0AE6" w:rsidP="00660B8F">
            <w:pPr>
              <w:rPr>
                <w:rFonts w:ascii="Myriad Pro" w:hAnsi="Myriad Pro"/>
                <w:sz w:val="18"/>
                <w:szCs w:val="18"/>
                <w:lang w:val="en-GB"/>
              </w:rPr>
            </w:pPr>
          </w:p>
          <w:p w:rsidR="006E0AE6" w:rsidRPr="006C2B81" w:rsidRDefault="006E0AE6" w:rsidP="00660B8F">
            <w:pPr>
              <w:rPr>
                <w:rFonts w:ascii="Myriad Pro" w:hAnsi="Myriad Pro"/>
                <w:sz w:val="18"/>
                <w:szCs w:val="18"/>
                <w:lang w:val="en-GB"/>
              </w:rPr>
            </w:pPr>
          </w:p>
        </w:tc>
        <w:tc>
          <w:tcPr>
            <w:tcW w:w="1350" w:type="dxa"/>
            <w:gridSpan w:val="2"/>
            <w:tcBorders>
              <w:top w:val="single" w:sz="4" w:space="0" w:color="auto"/>
            </w:tcBorders>
            <w:shd w:val="clear" w:color="auto" w:fill="FFFFFF"/>
          </w:tcPr>
          <w:p w:rsidR="006E0AE6" w:rsidRPr="006C2B81" w:rsidRDefault="006E0AE6" w:rsidP="00660B8F">
            <w:pPr>
              <w:rPr>
                <w:rFonts w:ascii="Myriad Pro" w:hAnsi="Myriad Pro"/>
                <w:sz w:val="18"/>
                <w:szCs w:val="18"/>
                <w:lang w:val="en-GB"/>
              </w:rPr>
            </w:pPr>
            <w:r w:rsidRPr="006C2B81">
              <w:rPr>
                <w:rFonts w:ascii="Myriad Pro" w:hAnsi="Myriad Pro"/>
                <w:sz w:val="18"/>
                <w:szCs w:val="18"/>
                <w:lang w:val="en-GB"/>
              </w:rPr>
              <w:t xml:space="preserve">Baseline: </w:t>
            </w:r>
          </w:p>
          <w:p w:rsidR="00F25E2B" w:rsidRPr="006C2B81" w:rsidRDefault="00F25E2B" w:rsidP="00F25E2B">
            <w:pPr>
              <w:autoSpaceDE w:val="0"/>
              <w:autoSpaceDN w:val="0"/>
              <w:adjustRightInd w:val="0"/>
              <w:spacing w:after="0" w:line="240" w:lineRule="auto"/>
              <w:rPr>
                <w:rFonts w:ascii="Myriad Pro" w:hAnsi="Myriad Pro" w:cs="Corbel"/>
                <w:sz w:val="18"/>
                <w:szCs w:val="18"/>
              </w:rPr>
            </w:pPr>
            <w:r w:rsidRPr="006C2B81">
              <w:rPr>
                <w:rFonts w:ascii="Myriad Pro" w:hAnsi="Myriad Pro" w:cs="Corbel"/>
                <w:sz w:val="18"/>
                <w:szCs w:val="18"/>
              </w:rPr>
              <w:t>No electoral reforms passed</w:t>
            </w:r>
          </w:p>
          <w:p w:rsidR="00F25E2B" w:rsidRPr="006C2B81" w:rsidRDefault="00F25E2B" w:rsidP="00F25E2B">
            <w:pPr>
              <w:autoSpaceDE w:val="0"/>
              <w:autoSpaceDN w:val="0"/>
              <w:adjustRightInd w:val="0"/>
              <w:spacing w:after="0" w:line="240" w:lineRule="auto"/>
              <w:rPr>
                <w:rFonts w:ascii="Myriad Pro" w:hAnsi="Myriad Pro" w:cs="Corbel"/>
                <w:sz w:val="18"/>
                <w:szCs w:val="18"/>
              </w:rPr>
            </w:pPr>
            <w:r w:rsidRPr="006C2B81">
              <w:rPr>
                <w:rFonts w:ascii="Myriad Pro" w:hAnsi="Myriad Pro" w:cs="Corbel"/>
                <w:sz w:val="18"/>
                <w:szCs w:val="18"/>
              </w:rPr>
              <w:t>through Parliament in 2012-13</w:t>
            </w:r>
          </w:p>
          <w:p w:rsidR="00F25E2B" w:rsidRPr="006C2B81" w:rsidRDefault="00F25E2B" w:rsidP="00F25E2B">
            <w:pPr>
              <w:autoSpaceDE w:val="0"/>
              <w:autoSpaceDN w:val="0"/>
              <w:adjustRightInd w:val="0"/>
              <w:spacing w:after="0" w:line="240" w:lineRule="auto"/>
              <w:rPr>
                <w:rFonts w:ascii="Myriad Pro" w:hAnsi="Myriad Pro" w:cs="Corbel"/>
                <w:sz w:val="18"/>
                <w:szCs w:val="18"/>
              </w:rPr>
            </w:pPr>
            <w:r w:rsidRPr="006C2B81">
              <w:rPr>
                <w:rFonts w:ascii="Myriad Pro" w:hAnsi="Myriad Pro" w:cs="Corbel"/>
                <w:sz w:val="18"/>
                <w:szCs w:val="18"/>
              </w:rPr>
              <w:t>due to lack of interest among</w:t>
            </w:r>
          </w:p>
          <w:p w:rsidR="00F25E2B" w:rsidRPr="006C2B81" w:rsidRDefault="00F25E2B" w:rsidP="00F25E2B">
            <w:pPr>
              <w:autoSpaceDE w:val="0"/>
              <w:autoSpaceDN w:val="0"/>
              <w:adjustRightInd w:val="0"/>
              <w:spacing w:after="0" w:line="240" w:lineRule="auto"/>
              <w:rPr>
                <w:rFonts w:ascii="Myriad Pro" w:hAnsi="Myriad Pro" w:cs="Corbel"/>
                <w:sz w:val="18"/>
                <w:szCs w:val="18"/>
              </w:rPr>
            </w:pPr>
            <w:r w:rsidRPr="006C2B81">
              <w:rPr>
                <w:rFonts w:ascii="Myriad Pro" w:hAnsi="Myriad Pro" w:cs="Corbel"/>
                <w:sz w:val="18"/>
                <w:szCs w:val="18"/>
              </w:rPr>
              <w:t xml:space="preserve">political leaders in </w:t>
            </w:r>
            <w:r w:rsidR="006944BD" w:rsidRPr="006C2B81">
              <w:rPr>
                <w:rFonts w:ascii="Myriad Pro" w:hAnsi="Myriad Pro" w:cs="Corbel"/>
                <w:sz w:val="18"/>
                <w:szCs w:val="18"/>
              </w:rPr>
              <w:t>E</w:t>
            </w:r>
            <w:r w:rsidRPr="006C2B81">
              <w:rPr>
                <w:rFonts w:ascii="Myriad Pro" w:hAnsi="Myriad Pro" w:cs="Corbel"/>
                <w:sz w:val="18"/>
                <w:szCs w:val="18"/>
              </w:rPr>
              <w:t>lectoral</w:t>
            </w:r>
          </w:p>
          <w:p w:rsidR="006E0AE6" w:rsidRPr="006C2B81" w:rsidRDefault="006944BD" w:rsidP="00F25E2B">
            <w:pPr>
              <w:rPr>
                <w:rFonts w:ascii="Myriad Pro" w:hAnsi="Myriad Pro"/>
                <w:sz w:val="18"/>
                <w:szCs w:val="18"/>
                <w:lang w:val="en-GB"/>
              </w:rPr>
            </w:pPr>
            <w:r w:rsidRPr="006C2B81">
              <w:rPr>
                <w:rFonts w:ascii="Myriad Pro" w:hAnsi="Myriad Pro" w:cs="Corbel"/>
                <w:sz w:val="18"/>
                <w:szCs w:val="18"/>
              </w:rPr>
              <w:t>Reforms</w:t>
            </w:r>
            <w:r w:rsidR="00F25E2B" w:rsidRPr="006C2B81">
              <w:rPr>
                <w:rFonts w:ascii="Myriad Pro" w:hAnsi="Myriad Pro" w:cs="Corbel"/>
                <w:sz w:val="18"/>
                <w:szCs w:val="18"/>
              </w:rPr>
              <w:t>.</w:t>
            </w:r>
          </w:p>
        </w:tc>
        <w:tc>
          <w:tcPr>
            <w:tcW w:w="1440" w:type="dxa"/>
            <w:gridSpan w:val="2"/>
            <w:tcBorders>
              <w:top w:val="single" w:sz="4" w:space="0" w:color="auto"/>
            </w:tcBorders>
            <w:shd w:val="clear" w:color="auto" w:fill="FFFFFF"/>
          </w:tcPr>
          <w:p w:rsidR="006E0AE6" w:rsidRPr="006C2B81" w:rsidRDefault="006E0AE6" w:rsidP="00660B8F">
            <w:pPr>
              <w:rPr>
                <w:rFonts w:ascii="Myriad Pro" w:hAnsi="Myriad Pro"/>
                <w:sz w:val="18"/>
                <w:szCs w:val="18"/>
                <w:lang w:val="en-GB"/>
              </w:rPr>
            </w:pPr>
            <w:r w:rsidRPr="006C2B81">
              <w:rPr>
                <w:rFonts w:ascii="Myriad Pro" w:hAnsi="Myriad Pro"/>
                <w:sz w:val="18"/>
                <w:szCs w:val="18"/>
                <w:lang w:val="en-GB"/>
              </w:rPr>
              <w:t xml:space="preserve">Target(s): </w:t>
            </w:r>
          </w:p>
          <w:p w:rsidR="00013B18" w:rsidRPr="006C2B81" w:rsidRDefault="00013B18" w:rsidP="00013B18">
            <w:pPr>
              <w:pStyle w:val="ListParagraph"/>
              <w:numPr>
                <w:ilvl w:val="0"/>
                <w:numId w:val="27"/>
              </w:numPr>
              <w:ind w:left="342" w:hanging="270"/>
              <w:jc w:val="left"/>
              <w:rPr>
                <w:rFonts w:cs="Corbel"/>
                <w:sz w:val="18"/>
                <w:szCs w:val="18"/>
              </w:rPr>
            </w:pPr>
            <w:r w:rsidRPr="006C2B81">
              <w:rPr>
                <w:rFonts w:cs="Corbel"/>
                <w:sz w:val="18"/>
                <w:szCs w:val="18"/>
              </w:rPr>
              <w:t xml:space="preserve">Hold at least 5 seminars/roundtables on electoral reforms at the </w:t>
            </w:r>
            <w:r w:rsidR="00436F04" w:rsidRPr="006C2B81">
              <w:rPr>
                <w:rFonts w:cs="Corbel"/>
                <w:sz w:val="18"/>
                <w:szCs w:val="18"/>
              </w:rPr>
              <w:t>national level</w:t>
            </w:r>
            <w:r w:rsidRPr="006C2B81">
              <w:rPr>
                <w:rFonts w:cs="Corbel"/>
                <w:sz w:val="18"/>
                <w:szCs w:val="18"/>
              </w:rPr>
              <w:t xml:space="preserve"> and at least 8 at the provincial level.</w:t>
            </w:r>
          </w:p>
          <w:p w:rsidR="006E0AE6" w:rsidRPr="00D36AC6" w:rsidRDefault="006E0AE6" w:rsidP="00D36AC6">
            <w:pPr>
              <w:ind w:left="72"/>
              <w:rPr>
                <w:sz w:val="18"/>
                <w:szCs w:val="18"/>
              </w:rPr>
            </w:pPr>
          </w:p>
        </w:tc>
        <w:tc>
          <w:tcPr>
            <w:tcW w:w="3690" w:type="dxa"/>
            <w:gridSpan w:val="2"/>
            <w:tcBorders>
              <w:top w:val="single" w:sz="4" w:space="0" w:color="auto"/>
            </w:tcBorders>
            <w:shd w:val="clear" w:color="auto" w:fill="FFFFFF"/>
          </w:tcPr>
          <w:p w:rsidR="006E0AE6" w:rsidRDefault="006E0AE6" w:rsidP="00660B8F">
            <w:pPr>
              <w:rPr>
                <w:rFonts w:ascii="Myriad Pro" w:hAnsi="Myriad Pro"/>
                <w:sz w:val="18"/>
                <w:szCs w:val="18"/>
                <w:lang w:val="en-GB"/>
              </w:rPr>
            </w:pPr>
            <w:r w:rsidRPr="006C2B81">
              <w:rPr>
                <w:rFonts w:ascii="Myriad Pro" w:hAnsi="Myriad Pro"/>
                <w:sz w:val="18"/>
                <w:szCs w:val="18"/>
                <w:lang w:val="en-GB"/>
              </w:rPr>
              <w:t xml:space="preserve">Achievement(s): </w:t>
            </w:r>
          </w:p>
          <w:p w:rsidR="00A33615" w:rsidRPr="006C2B81" w:rsidRDefault="00A33615" w:rsidP="00660B8F">
            <w:pPr>
              <w:rPr>
                <w:rFonts w:ascii="Myriad Pro" w:hAnsi="Myriad Pro"/>
                <w:sz w:val="18"/>
                <w:szCs w:val="18"/>
                <w:lang w:val="en-GB"/>
              </w:rPr>
            </w:pPr>
            <w:r>
              <w:rPr>
                <w:rFonts w:ascii="Myriad Pro" w:hAnsi="Myriad Pro"/>
                <w:sz w:val="18"/>
                <w:szCs w:val="18"/>
                <w:lang w:val="en-GB"/>
              </w:rPr>
              <w:t xml:space="preserve">On electoral reform workshops the project exceeded its target. </w:t>
            </w:r>
          </w:p>
          <w:p w:rsidR="00383E0D" w:rsidRPr="006C2B81" w:rsidRDefault="00A33615" w:rsidP="00383E0D">
            <w:pPr>
              <w:rPr>
                <w:rFonts w:ascii="Myriad Pro" w:hAnsi="Myriad Pro" w:cs="Times New Roman"/>
                <w:sz w:val="18"/>
                <w:szCs w:val="18"/>
              </w:rPr>
            </w:pPr>
            <w:r>
              <w:rPr>
                <w:rFonts w:ascii="Myriad Pro" w:hAnsi="Myriad Pro" w:cs="Times New Roman"/>
                <w:b/>
                <w:sz w:val="18"/>
                <w:szCs w:val="18"/>
              </w:rPr>
              <w:t xml:space="preserve">A total of 36 seminars were held. </w:t>
            </w:r>
            <w:r w:rsidR="00383E0D" w:rsidRPr="006C2B81">
              <w:rPr>
                <w:rFonts w:ascii="Myriad Pro" w:hAnsi="Myriad Pro" w:cs="Times New Roman"/>
                <w:b/>
                <w:sz w:val="18"/>
                <w:szCs w:val="18"/>
              </w:rPr>
              <w:t>287</w:t>
            </w:r>
            <w:r w:rsidR="00383E0D" w:rsidRPr="006C2B81">
              <w:rPr>
                <w:rFonts w:ascii="Myriad Pro" w:hAnsi="Myriad Pro" w:cs="Times New Roman"/>
                <w:sz w:val="18"/>
                <w:szCs w:val="18"/>
              </w:rPr>
              <w:t xml:space="preserve"> people participated in the electoral reforms </w:t>
            </w:r>
            <w:r w:rsidR="00C430CB">
              <w:rPr>
                <w:rFonts w:ascii="Myriad Pro" w:hAnsi="Myriad Pro" w:cs="Times New Roman"/>
                <w:sz w:val="18"/>
                <w:szCs w:val="18"/>
              </w:rPr>
              <w:t xml:space="preserve">from </w:t>
            </w:r>
            <w:r w:rsidR="00383E0D" w:rsidRPr="006C2B81">
              <w:rPr>
                <w:rFonts w:ascii="Myriad Pro" w:hAnsi="Myriad Pro" w:cs="Times New Roman"/>
                <w:sz w:val="18"/>
                <w:szCs w:val="18"/>
              </w:rPr>
              <w:t xml:space="preserve">all </w:t>
            </w:r>
            <w:r w:rsidR="00764724">
              <w:rPr>
                <w:rFonts w:ascii="Myriad Pro" w:hAnsi="Myriad Pro" w:cs="Times New Roman"/>
                <w:sz w:val="18"/>
                <w:szCs w:val="18"/>
              </w:rPr>
              <w:t xml:space="preserve">the </w:t>
            </w:r>
            <w:r w:rsidR="00383E0D" w:rsidRPr="006C2B81">
              <w:rPr>
                <w:rFonts w:ascii="Myriad Pro" w:hAnsi="Myriad Pro" w:cs="Times New Roman"/>
                <w:sz w:val="18"/>
                <w:szCs w:val="18"/>
              </w:rPr>
              <w:t>four provinces of Pakistan</w:t>
            </w:r>
          </w:p>
          <w:tbl>
            <w:tblPr>
              <w:tblStyle w:val="TableGrid"/>
              <w:tblW w:w="0" w:type="auto"/>
              <w:tblLayout w:type="fixed"/>
              <w:tblLook w:val="04A0" w:firstRow="1" w:lastRow="0" w:firstColumn="1" w:lastColumn="0" w:noHBand="0" w:noVBand="1"/>
            </w:tblPr>
            <w:tblGrid>
              <w:gridCol w:w="864"/>
              <w:gridCol w:w="865"/>
              <w:gridCol w:w="865"/>
              <w:gridCol w:w="865"/>
            </w:tblGrid>
            <w:tr w:rsidR="004B5753" w:rsidRPr="006C2B81" w:rsidTr="004B5753">
              <w:tc>
                <w:tcPr>
                  <w:tcW w:w="864" w:type="dxa"/>
                </w:tcPr>
                <w:p w:rsidR="004B5753" w:rsidRPr="006C2B81" w:rsidRDefault="004B5753" w:rsidP="00660B8F">
                  <w:pPr>
                    <w:rPr>
                      <w:rFonts w:ascii="Myriad Pro" w:hAnsi="Myriad Pro"/>
                      <w:b/>
                      <w:sz w:val="18"/>
                      <w:szCs w:val="18"/>
                      <w:lang w:val="en-GB"/>
                    </w:rPr>
                  </w:pPr>
                  <w:r w:rsidRPr="006C2B81">
                    <w:rPr>
                      <w:rFonts w:ascii="Myriad Pro" w:hAnsi="Myriad Pro"/>
                      <w:b/>
                      <w:sz w:val="18"/>
                      <w:szCs w:val="18"/>
                      <w:lang w:val="en-GB"/>
                    </w:rPr>
                    <w:t>Men</w:t>
                  </w:r>
                </w:p>
              </w:tc>
              <w:tc>
                <w:tcPr>
                  <w:tcW w:w="865" w:type="dxa"/>
                </w:tcPr>
                <w:p w:rsidR="004B5753" w:rsidRPr="006C2B81" w:rsidRDefault="004B5753" w:rsidP="00660B8F">
                  <w:pPr>
                    <w:rPr>
                      <w:rFonts w:ascii="Myriad Pro" w:hAnsi="Myriad Pro"/>
                      <w:b/>
                      <w:sz w:val="18"/>
                      <w:szCs w:val="18"/>
                      <w:lang w:val="en-GB"/>
                    </w:rPr>
                  </w:pPr>
                  <w:r w:rsidRPr="006C2B81">
                    <w:rPr>
                      <w:rFonts w:ascii="Myriad Pro" w:hAnsi="Myriad Pro"/>
                      <w:b/>
                      <w:sz w:val="18"/>
                      <w:szCs w:val="18"/>
                      <w:lang w:val="en-GB"/>
                    </w:rPr>
                    <w:t>Women</w:t>
                  </w:r>
                </w:p>
              </w:tc>
              <w:tc>
                <w:tcPr>
                  <w:tcW w:w="865" w:type="dxa"/>
                </w:tcPr>
                <w:p w:rsidR="004B5753" w:rsidRPr="006C2B81" w:rsidRDefault="004B5753" w:rsidP="00660B8F">
                  <w:pPr>
                    <w:rPr>
                      <w:rFonts w:ascii="Myriad Pro" w:hAnsi="Myriad Pro"/>
                      <w:b/>
                      <w:sz w:val="18"/>
                      <w:szCs w:val="18"/>
                      <w:lang w:val="en-GB"/>
                    </w:rPr>
                  </w:pPr>
                  <w:r w:rsidRPr="006C2B81">
                    <w:rPr>
                      <w:rFonts w:ascii="Myriad Pro" w:hAnsi="Myriad Pro"/>
                      <w:b/>
                      <w:sz w:val="18"/>
                      <w:szCs w:val="18"/>
                      <w:lang w:val="en-GB"/>
                    </w:rPr>
                    <w:t>Youth</w:t>
                  </w:r>
                </w:p>
              </w:tc>
              <w:tc>
                <w:tcPr>
                  <w:tcW w:w="865" w:type="dxa"/>
                </w:tcPr>
                <w:p w:rsidR="004B5753" w:rsidRPr="006C2B81" w:rsidRDefault="004B5753" w:rsidP="00660B8F">
                  <w:pPr>
                    <w:rPr>
                      <w:rFonts w:ascii="Myriad Pro" w:hAnsi="Myriad Pro"/>
                      <w:b/>
                      <w:sz w:val="18"/>
                      <w:szCs w:val="18"/>
                      <w:lang w:val="en-GB"/>
                    </w:rPr>
                  </w:pPr>
                  <w:r w:rsidRPr="006C2B81">
                    <w:rPr>
                      <w:rFonts w:ascii="Myriad Pro" w:hAnsi="Myriad Pro"/>
                      <w:b/>
                      <w:sz w:val="18"/>
                      <w:szCs w:val="18"/>
                      <w:lang w:val="en-GB"/>
                    </w:rPr>
                    <w:t>Total</w:t>
                  </w:r>
                </w:p>
              </w:tc>
            </w:tr>
            <w:tr w:rsidR="004B5753" w:rsidRPr="006C2B81" w:rsidTr="004B5753">
              <w:tc>
                <w:tcPr>
                  <w:tcW w:w="864" w:type="dxa"/>
                </w:tcPr>
                <w:p w:rsidR="004B5753" w:rsidRPr="006C2B81" w:rsidRDefault="002151EA" w:rsidP="00660B8F">
                  <w:pPr>
                    <w:rPr>
                      <w:rFonts w:ascii="Myriad Pro" w:hAnsi="Myriad Pro"/>
                      <w:sz w:val="18"/>
                      <w:szCs w:val="18"/>
                      <w:lang w:val="en-GB"/>
                    </w:rPr>
                  </w:pPr>
                  <w:r w:rsidRPr="006C2B81">
                    <w:rPr>
                      <w:rFonts w:ascii="Myriad Pro" w:hAnsi="Myriad Pro"/>
                      <w:sz w:val="18"/>
                      <w:szCs w:val="18"/>
                      <w:lang w:val="en-GB"/>
                    </w:rPr>
                    <w:t>94</w:t>
                  </w:r>
                </w:p>
              </w:tc>
              <w:tc>
                <w:tcPr>
                  <w:tcW w:w="865" w:type="dxa"/>
                </w:tcPr>
                <w:p w:rsidR="004B5753" w:rsidRPr="006C2B81" w:rsidRDefault="002151EA" w:rsidP="00660B8F">
                  <w:pPr>
                    <w:rPr>
                      <w:rFonts w:ascii="Myriad Pro" w:hAnsi="Myriad Pro"/>
                      <w:sz w:val="18"/>
                      <w:szCs w:val="18"/>
                      <w:lang w:val="en-GB"/>
                    </w:rPr>
                  </w:pPr>
                  <w:r w:rsidRPr="006C2B81">
                    <w:rPr>
                      <w:rFonts w:ascii="Myriad Pro" w:hAnsi="Myriad Pro"/>
                      <w:sz w:val="18"/>
                      <w:szCs w:val="18"/>
                      <w:lang w:val="en-GB"/>
                    </w:rPr>
                    <w:t>104</w:t>
                  </w:r>
                </w:p>
              </w:tc>
              <w:tc>
                <w:tcPr>
                  <w:tcW w:w="865" w:type="dxa"/>
                </w:tcPr>
                <w:p w:rsidR="004B5753" w:rsidRPr="006C2B81" w:rsidRDefault="002151EA" w:rsidP="00660B8F">
                  <w:pPr>
                    <w:rPr>
                      <w:rFonts w:ascii="Myriad Pro" w:hAnsi="Myriad Pro"/>
                      <w:sz w:val="18"/>
                      <w:szCs w:val="18"/>
                      <w:lang w:val="en-GB"/>
                    </w:rPr>
                  </w:pPr>
                  <w:r w:rsidRPr="006C2B81">
                    <w:rPr>
                      <w:rFonts w:ascii="Myriad Pro" w:hAnsi="Myriad Pro"/>
                      <w:sz w:val="18"/>
                      <w:szCs w:val="18"/>
                      <w:lang w:val="en-GB"/>
                    </w:rPr>
                    <w:t>89</w:t>
                  </w:r>
                </w:p>
              </w:tc>
              <w:tc>
                <w:tcPr>
                  <w:tcW w:w="865" w:type="dxa"/>
                </w:tcPr>
                <w:p w:rsidR="004B5753" w:rsidRPr="006C2B81" w:rsidRDefault="002151EA" w:rsidP="00660B8F">
                  <w:pPr>
                    <w:rPr>
                      <w:rFonts w:ascii="Myriad Pro" w:hAnsi="Myriad Pro"/>
                      <w:sz w:val="18"/>
                      <w:szCs w:val="18"/>
                      <w:lang w:val="en-GB"/>
                    </w:rPr>
                  </w:pPr>
                  <w:r w:rsidRPr="006C2B81">
                    <w:rPr>
                      <w:rFonts w:ascii="Myriad Pro" w:hAnsi="Myriad Pro"/>
                      <w:sz w:val="18"/>
                      <w:szCs w:val="18"/>
                      <w:lang w:val="en-GB"/>
                    </w:rPr>
                    <w:t>287</w:t>
                  </w:r>
                </w:p>
              </w:tc>
            </w:tr>
          </w:tbl>
          <w:p w:rsidR="006E0AE6" w:rsidRPr="006C2B81" w:rsidRDefault="006E0AE6" w:rsidP="00660B8F">
            <w:pPr>
              <w:rPr>
                <w:rFonts w:ascii="Myriad Pro" w:hAnsi="Myriad Pro"/>
                <w:sz w:val="18"/>
                <w:szCs w:val="18"/>
                <w:lang w:val="en-GB"/>
              </w:rPr>
            </w:pPr>
          </w:p>
        </w:tc>
      </w:tr>
      <w:tr w:rsidR="006E0AE6" w:rsidRPr="006C2B81" w:rsidTr="00660B8F">
        <w:trPr>
          <w:trHeight w:val="2240"/>
        </w:trPr>
        <w:tc>
          <w:tcPr>
            <w:tcW w:w="9720" w:type="dxa"/>
            <w:gridSpan w:val="8"/>
            <w:tcBorders>
              <w:top w:val="single" w:sz="4" w:space="0" w:color="auto"/>
            </w:tcBorders>
            <w:shd w:val="clear" w:color="auto" w:fill="FFFFFF"/>
          </w:tcPr>
          <w:p w:rsidR="006E0AE6" w:rsidRDefault="006E0AE6" w:rsidP="00660B8F">
            <w:pPr>
              <w:rPr>
                <w:rFonts w:ascii="Myriad Pro" w:hAnsi="Myriad Pro"/>
                <w:lang w:val="en-GB"/>
              </w:rPr>
            </w:pPr>
            <w:r w:rsidRPr="006C2B81">
              <w:rPr>
                <w:rFonts w:ascii="Myriad Pro" w:hAnsi="Myriad Pro"/>
                <w:lang w:val="en-GB"/>
              </w:rPr>
              <w:t xml:space="preserve">Description of output level </w:t>
            </w:r>
            <w:r w:rsidRPr="006C2B81">
              <w:rPr>
                <w:rFonts w:ascii="Myriad Pro" w:hAnsi="Myriad Pro"/>
                <w:u w:val="single"/>
                <w:lang w:val="en-GB"/>
              </w:rPr>
              <w:t>results achieved</w:t>
            </w:r>
            <w:r w:rsidRPr="006C2B81">
              <w:rPr>
                <w:rFonts w:ascii="Myriad Pro" w:hAnsi="Myriad Pro"/>
                <w:lang w:val="en-GB"/>
              </w:rPr>
              <w:t xml:space="preserve"> in 2014:</w:t>
            </w:r>
          </w:p>
          <w:p w:rsidR="005134B2" w:rsidRPr="00B33BDA" w:rsidRDefault="00B33BDA" w:rsidP="005134B2">
            <w:pPr>
              <w:jc w:val="both"/>
              <w:rPr>
                <w:rFonts w:ascii="Myriad Pro" w:hAnsi="Myriad Pro" w:cs="Times New Roman"/>
                <w:b/>
              </w:rPr>
            </w:pPr>
            <w:r>
              <w:rPr>
                <w:rFonts w:ascii="Myriad Pro" w:hAnsi="Myriad Pro" w:cs="Times New Roman"/>
              </w:rPr>
              <w:t>The</w:t>
            </w:r>
            <w:r w:rsidR="005134B2" w:rsidRPr="00B33BDA">
              <w:rPr>
                <w:rFonts w:ascii="Myriad Pro" w:hAnsi="Myriad Pro" w:cs="Times New Roman"/>
              </w:rPr>
              <w:t xml:space="preserve"> following results were achieved under output-</w:t>
            </w:r>
            <w:r w:rsidR="00E4767B">
              <w:rPr>
                <w:rFonts w:ascii="Myriad Pro" w:hAnsi="Myriad Pro" w:cs="Times New Roman"/>
              </w:rPr>
              <w:t>2</w:t>
            </w:r>
            <w:r w:rsidR="005134B2" w:rsidRPr="00B33BDA">
              <w:rPr>
                <w:rFonts w:ascii="Myriad Pro" w:hAnsi="Myriad Pro" w:cs="Times New Roman"/>
              </w:rPr>
              <w:t>:</w:t>
            </w:r>
          </w:p>
          <w:p w:rsidR="00362EC3" w:rsidRDefault="005E7E90" w:rsidP="002D0B69">
            <w:pPr>
              <w:spacing w:after="0" w:line="240" w:lineRule="auto"/>
              <w:jc w:val="both"/>
              <w:rPr>
                <w:rFonts w:ascii="Myriad Pro" w:hAnsi="Myriad Pro" w:cs="Times New Roman"/>
                <w:b/>
                <w:color w:val="000000" w:themeColor="text1"/>
              </w:rPr>
            </w:pPr>
            <w:r w:rsidRPr="006C2B81">
              <w:rPr>
                <w:rFonts w:ascii="Myriad Pro" w:hAnsi="Myriad Pro" w:cs="Times New Roman"/>
                <w:b/>
                <w:color w:val="000000" w:themeColor="text1"/>
              </w:rPr>
              <w:t>2.</w:t>
            </w:r>
            <w:r w:rsidR="00ED61EE">
              <w:rPr>
                <w:rFonts w:ascii="Myriad Pro" w:hAnsi="Myriad Pro" w:cs="Times New Roman"/>
                <w:b/>
                <w:color w:val="000000" w:themeColor="text1"/>
              </w:rPr>
              <w:t>1</w:t>
            </w:r>
            <w:r w:rsidRPr="006C2B81">
              <w:rPr>
                <w:rFonts w:ascii="Myriad Pro" w:hAnsi="Myriad Pro" w:cs="Times New Roman"/>
                <w:b/>
                <w:color w:val="000000" w:themeColor="text1"/>
              </w:rPr>
              <w:t>. Nationwide Opinion Survey</w:t>
            </w:r>
            <w:r w:rsidR="00362EC3">
              <w:rPr>
                <w:rFonts w:ascii="Myriad Pro" w:hAnsi="Myriad Pro" w:cs="Times New Roman"/>
                <w:b/>
                <w:color w:val="000000" w:themeColor="text1"/>
              </w:rPr>
              <w:t xml:space="preserve"> </w:t>
            </w:r>
          </w:p>
          <w:p w:rsidR="00096ACE" w:rsidRPr="00D36AC6" w:rsidRDefault="004F3099" w:rsidP="00D36AC6">
            <w:pPr>
              <w:jc w:val="both"/>
              <w:rPr>
                <w:rFonts w:ascii="Myriad Pro" w:hAnsi="Myriad Pro" w:cs="Times New Roman"/>
                <w:color w:val="000000" w:themeColor="text1"/>
              </w:rPr>
            </w:pPr>
            <w:r w:rsidRPr="006C2B81">
              <w:rPr>
                <w:rFonts w:ascii="Myriad Pro" w:hAnsi="Myriad Pro" w:cs="Times New Roman"/>
                <w:bCs/>
              </w:rPr>
              <w:t xml:space="preserve">A public opinion survey </w:t>
            </w:r>
            <w:r w:rsidR="00394230" w:rsidRPr="006C2B81">
              <w:rPr>
                <w:rFonts w:ascii="Myriad Pro" w:hAnsi="Myriad Pro" w:cs="Times New Roman"/>
                <w:bCs/>
              </w:rPr>
              <w:t xml:space="preserve">was conducted to probe </w:t>
            </w:r>
            <w:r w:rsidRPr="006C2B81">
              <w:rPr>
                <w:rFonts w:ascii="Myriad Pro" w:hAnsi="Myriad Pro" w:cs="Times New Roman"/>
                <w:bCs/>
              </w:rPr>
              <w:t>on attitudes towards standards of democratic governance in Pakistan</w:t>
            </w:r>
            <w:r w:rsidR="00773B29">
              <w:rPr>
                <w:rFonts w:ascii="Myriad Pro" w:hAnsi="Myriad Pro" w:cs="Times New Roman"/>
                <w:bCs/>
              </w:rPr>
              <w:t xml:space="preserve">. </w:t>
            </w:r>
            <w:r w:rsidR="005E7E90" w:rsidRPr="006C2B81">
              <w:rPr>
                <w:rFonts w:ascii="Myriad Pro" w:hAnsi="Myriad Pro" w:cs="Times New Roman"/>
                <w:color w:val="000000" w:themeColor="text1"/>
              </w:rPr>
              <w:t xml:space="preserve">The </w:t>
            </w:r>
            <w:r w:rsidR="00586475" w:rsidRPr="006C2B81">
              <w:rPr>
                <w:rFonts w:ascii="Myriad Pro" w:hAnsi="Myriad Pro" w:cs="Times New Roman"/>
                <w:color w:val="000000" w:themeColor="text1"/>
              </w:rPr>
              <w:t>survey</w:t>
            </w:r>
            <w:r w:rsidR="005E7E90" w:rsidRPr="006C2B81">
              <w:rPr>
                <w:rFonts w:ascii="Myriad Pro" w:hAnsi="Myriad Pro" w:cs="Times New Roman"/>
                <w:color w:val="000000" w:themeColor="text1"/>
              </w:rPr>
              <w:t xml:space="preserve"> consist</w:t>
            </w:r>
            <w:r w:rsidR="009C7BF4" w:rsidRPr="006C2B81">
              <w:rPr>
                <w:rFonts w:ascii="Myriad Pro" w:hAnsi="Myriad Pro" w:cs="Times New Roman"/>
                <w:color w:val="000000" w:themeColor="text1"/>
              </w:rPr>
              <w:t xml:space="preserve">ed </w:t>
            </w:r>
            <w:r w:rsidR="005E7E90" w:rsidRPr="006C2B81">
              <w:rPr>
                <w:rFonts w:ascii="Myriad Pro" w:hAnsi="Myriad Pro" w:cs="Times New Roman"/>
                <w:color w:val="000000" w:themeColor="text1"/>
              </w:rPr>
              <w:t>of a nationally representative sample of 5,000 people</w:t>
            </w:r>
            <w:r w:rsidR="00FB53B2">
              <w:rPr>
                <w:rFonts w:ascii="Myriad Pro" w:hAnsi="Myriad Pro" w:cs="Times New Roman"/>
                <w:color w:val="000000" w:themeColor="text1"/>
              </w:rPr>
              <w:t xml:space="preserve"> across the country. The themes of the </w:t>
            </w:r>
            <w:r w:rsidR="00040163">
              <w:rPr>
                <w:rFonts w:ascii="Myriad Pro" w:hAnsi="Myriad Pro" w:cs="Times New Roman"/>
                <w:color w:val="000000" w:themeColor="text1"/>
              </w:rPr>
              <w:t xml:space="preserve">survey </w:t>
            </w:r>
            <w:r w:rsidR="00FB53B2">
              <w:rPr>
                <w:rFonts w:ascii="Myriad Pro" w:hAnsi="Myriad Pro" w:cs="Times New Roman"/>
                <w:color w:val="000000" w:themeColor="text1"/>
              </w:rPr>
              <w:t>were: e</w:t>
            </w:r>
            <w:r w:rsidR="005E7E90" w:rsidRPr="006C2B81">
              <w:rPr>
                <w:rFonts w:ascii="Myriad Pro" w:hAnsi="Myriad Pro" w:cs="Times New Roman"/>
                <w:color w:val="000000" w:themeColor="text1"/>
              </w:rPr>
              <w:t xml:space="preserve">lectoral reform, electoral processes, civic and voter education and the broader democratic process. </w:t>
            </w:r>
            <w:r w:rsidR="00586475" w:rsidRPr="006C2B81">
              <w:rPr>
                <w:rFonts w:ascii="Myriad Pro" w:hAnsi="Myriad Pro" w:cs="Times New Roman"/>
                <w:color w:val="000000" w:themeColor="text1"/>
              </w:rPr>
              <w:t xml:space="preserve">The purpose </w:t>
            </w:r>
            <w:r w:rsidR="00040163">
              <w:rPr>
                <w:rFonts w:ascii="Myriad Pro" w:hAnsi="Myriad Pro" w:cs="Times New Roman"/>
                <w:color w:val="000000" w:themeColor="text1"/>
              </w:rPr>
              <w:t xml:space="preserve">of the survey was </w:t>
            </w:r>
            <w:r w:rsidR="00586475" w:rsidRPr="006C2B81">
              <w:rPr>
                <w:rFonts w:ascii="Myriad Pro" w:hAnsi="Myriad Pro" w:cs="Times New Roman"/>
                <w:color w:val="000000" w:themeColor="text1"/>
              </w:rPr>
              <w:t>to</w:t>
            </w:r>
            <w:r w:rsidR="00D36AC6">
              <w:rPr>
                <w:rFonts w:ascii="Myriad Pro" w:hAnsi="Myriad Pro" w:cs="Times New Roman"/>
                <w:color w:val="000000" w:themeColor="text1"/>
              </w:rPr>
              <w:t xml:space="preserve"> generate data to shape the design of civic and voter education programing and inform the discussions at the provincial dialogue seminars on electoral reform. </w:t>
            </w:r>
          </w:p>
          <w:p w:rsidR="00A81EC1" w:rsidRDefault="00ED61EE" w:rsidP="00DE7CB8">
            <w:pPr>
              <w:spacing w:after="0" w:line="240" w:lineRule="auto"/>
              <w:jc w:val="both"/>
              <w:rPr>
                <w:rFonts w:ascii="Myriad Pro" w:hAnsi="Myriad Pro" w:cs="Times New Roman"/>
                <w:b/>
                <w:color w:val="000000" w:themeColor="text1"/>
              </w:rPr>
            </w:pPr>
            <w:r>
              <w:rPr>
                <w:rFonts w:ascii="Myriad Pro" w:hAnsi="Myriad Pro" w:cs="Times New Roman"/>
                <w:b/>
                <w:color w:val="000000" w:themeColor="text1"/>
              </w:rPr>
              <w:t>2.2.</w:t>
            </w:r>
            <w:r w:rsidR="00E57DAB" w:rsidRPr="006C2B81">
              <w:rPr>
                <w:rFonts w:ascii="Myriad Pro" w:hAnsi="Myriad Pro" w:cs="Times New Roman"/>
                <w:b/>
                <w:color w:val="000000" w:themeColor="text1"/>
              </w:rPr>
              <w:t xml:space="preserve"> Technical Support to the ECP’s Legal Framework Committee</w:t>
            </w:r>
            <w:r w:rsidR="00A81EC1">
              <w:rPr>
                <w:rFonts w:ascii="Myriad Pro" w:hAnsi="Myriad Pro" w:cs="Times New Roman"/>
                <w:b/>
                <w:color w:val="000000" w:themeColor="text1"/>
              </w:rPr>
              <w:t xml:space="preserve"> (LFC) </w:t>
            </w:r>
          </w:p>
          <w:p w:rsidR="00E57DAB" w:rsidRPr="006C2B81" w:rsidRDefault="00A81EC1" w:rsidP="00DE7CB8">
            <w:pPr>
              <w:jc w:val="both"/>
              <w:rPr>
                <w:rFonts w:ascii="Myriad Pro" w:hAnsi="Myriad Pro" w:cs="Times New Roman"/>
                <w:color w:val="000000" w:themeColor="text1"/>
              </w:rPr>
            </w:pPr>
            <w:r w:rsidRPr="00A81EC1">
              <w:rPr>
                <w:rFonts w:ascii="Myriad Pro" w:hAnsi="Myriad Pro" w:cs="Times New Roman"/>
                <w:color w:val="000000" w:themeColor="text1"/>
              </w:rPr>
              <w:t>F</w:t>
            </w:r>
            <w:r w:rsidR="00E57DAB" w:rsidRPr="006C2B81">
              <w:rPr>
                <w:rFonts w:ascii="Myriad Pro" w:hAnsi="Myriad Pro" w:cs="Times New Roman"/>
                <w:color w:val="000000" w:themeColor="text1"/>
              </w:rPr>
              <w:t xml:space="preserve">ollowing the delay in the holding local government elections, the ECP decided to use the time available to sharpen its focus on reforms to the legal framework for elections, informed by the lessons learned exercise conducted after elections with support from UNDP and IFES. The first meeting of the Legal Framework Committee (LFC) was held in February with both UNDP and IFES providing staff members to </w:t>
            </w:r>
            <w:r w:rsidR="00E57DAB" w:rsidRPr="006C2B81">
              <w:rPr>
                <w:rFonts w:ascii="Myriad Pro" w:hAnsi="Myriad Pro" w:cs="Times New Roman"/>
                <w:color w:val="000000" w:themeColor="text1"/>
              </w:rPr>
              <w:lastRenderedPageBreak/>
              <w:t xml:space="preserve">assist with the analysis of the existing legal framework and to provide technical advice on the reforms that need to be made. The LFC </w:t>
            </w:r>
            <w:r w:rsidR="0050011C" w:rsidRPr="006C2B81">
              <w:rPr>
                <w:rFonts w:ascii="Myriad Pro" w:hAnsi="Myriad Pro" w:cs="Times New Roman"/>
                <w:color w:val="000000" w:themeColor="text1"/>
              </w:rPr>
              <w:t xml:space="preserve">met </w:t>
            </w:r>
            <w:r w:rsidR="00D53623" w:rsidRPr="006C2B81">
              <w:rPr>
                <w:rFonts w:ascii="Myriad Pro" w:hAnsi="Myriad Pro" w:cs="Times New Roman"/>
                <w:color w:val="000000" w:themeColor="text1"/>
              </w:rPr>
              <w:t xml:space="preserve">on </w:t>
            </w:r>
            <w:r w:rsidR="00E57DAB" w:rsidRPr="006C2B81">
              <w:rPr>
                <w:rFonts w:ascii="Myriad Pro" w:hAnsi="Myriad Pro" w:cs="Times New Roman"/>
                <w:color w:val="000000" w:themeColor="text1"/>
              </w:rPr>
              <w:t xml:space="preserve">monthly basis </w:t>
            </w:r>
            <w:r w:rsidR="0050011C" w:rsidRPr="006C2B81">
              <w:rPr>
                <w:rFonts w:ascii="Myriad Pro" w:hAnsi="Myriad Pro" w:cs="Times New Roman"/>
                <w:color w:val="000000" w:themeColor="text1"/>
              </w:rPr>
              <w:t xml:space="preserve">during the year. </w:t>
            </w:r>
            <w:r w:rsidR="00E57DAB" w:rsidRPr="006C2B81">
              <w:rPr>
                <w:rFonts w:ascii="Myriad Pro" w:hAnsi="Myriad Pro" w:cs="Times New Roman"/>
                <w:color w:val="000000" w:themeColor="text1"/>
              </w:rPr>
              <w:t xml:space="preserve">  </w:t>
            </w:r>
          </w:p>
          <w:p w:rsidR="00E57DAB" w:rsidRPr="006C2B81" w:rsidRDefault="00E57DAB" w:rsidP="00DE7CB8">
            <w:pPr>
              <w:jc w:val="both"/>
              <w:rPr>
                <w:rFonts w:ascii="Myriad Pro" w:hAnsi="Myriad Pro" w:cs="Times New Roman"/>
              </w:rPr>
            </w:pPr>
            <w:r w:rsidRPr="006C2B81">
              <w:rPr>
                <w:rFonts w:ascii="Myriad Pro" w:hAnsi="Myriad Pro" w:cs="Times New Roman"/>
                <w:color w:val="000000" w:themeColor="text1"/>
              </w:rPr>
              <w:t xml:space="preserve">UNDP prepared </w:t>
            </w:r>
            <w:r w:rsidRPr="006C2B81">
              <w:rPr>
                <w:rFonts w:ascii="Myriad Pro" w:hAnsi="Myriad Pro" w:cs="Times New Roman"/>
              </w:rPr>
              <w:t xml:space="preserve">a research note on </w:t>
            </w:r>
            <w:r w:rsidR="007733A0">
              <w:rPr>
                <w:rFonts w:ascii="Myriad Pro" w:hAnsi="Myriad Pro" w:cs="Times New Roman"/>
              </w:rPr>
              <w:t>“</w:t>
            </w:r>
            <w:r w:rsidRPr="006C2B81">
              <w:rPr>
                <w:rFonts w:ascii="Myriad Pro" w:hAnsi="Myriad Pro" w:cs="Times New Roman"/>
              </w:rPr>
              <w:t>Disciplinary Jurisdiction</w:t>
            </w:r>
            <w:r w:rsidR="007733A0">
              <w:rPr>
                <w:rFonts w:ascii="Myriad Pro" w:hAnsi="Myriad Pro" w:cs="Times New Roman"/>
              </w:rPr>
              <w:t>”</w:t>
            </w:r>
            <w:r w:rsidRPr="006C2B81">
              <w:rPr>
                <w:rFonts w:ascii="Myriad Pro" w:hAnsi="Myriad Pro" w:cs="Times New Roman"/>
              </w:rPr>
              <w:t xml:space="preserve"> of the Election Commission of India over Officials Deputed for Election Duty. The note was shared with members of the ECP Legal Framework Committee (LFC). The Legal Framework Committee </w:t>
            </w:r>
            <w:r w:rsidR="007733A0">
              <w:rPr>
                <w:rFonts w:ascii="Myriad Pro" w:hAnsi="Myriad Pro" w:cs="Times New Roman"/>
              </w:rPr>
              <w:t>r</w:t>
            </w:r>
            <w:r w:rsidRPr="006C2B81">
              <w:rPr>
                <w:rFonts w:ascii="Myriad Pro" w:hAnsi="Myriad Pro" w:cs="Times New Roman"/>
              </w:rPr>
              <w:t>eview</w:t>
            </w:r>
            <w:r w:rsidR="00112511" w:rsidRPr="006C2B81">
              <w:rPr>
                <w:rFonts w:ascii="Myriad Pro" w:hAnsi="Myriad Pro" w:cs="Times New Roman"/>
              </w:rPr>
              <w:t xml:space="preserve">ed </w:t>
            </w:r>
            <w:r w:rsidRPr="006C2B81">
              <w:rPr>
                <w:rFonts w:ascii="Myriad Pro" w:hAnsi="Myriad Pro" w:cs="Times New Roman"/>
              </w:rPr>
              <w:t>electoral laws and work</w:t>
            </w:r>
            <w:r w:rsidR="00112511" w:rsidRPr="006C2B81">
              <w:rPr>
                <w:rFonts w:ascii="Myriad Pro" w:hAnsi="Myriad Pro" w:cs="Times New Roman"/>
              </w:rPr>
              <w:t xml:space="preserve">ed </w:t>
            </w:r>
            <w:r w:rsidRPr="006C2B81">
              <w:rPr>
                <w:rFonts w:ascii="Myriad Pro" w:hAnsi="Myriad Pro" w:cs="Times New Roman"/>
              </w:rPr>
              <w:t xml:space="preserve">on drafting a unified election law. The note was prepared on the request of the ECP as </w:t>
            </w:r>
            <w:r w:rsidR="007733A0">
              <w:rPr>
                <w:rFonts w:ascii="Myriad Pro" w:hAnsi="Myriad Pro" w:cs="Times New Roman"/>
              </w:rPr>
              <w:t xml:space="preserve">a </w:t>
            </w:r>
            <w:r w:rsidRPr="006C2B81">
              <w:rPr>
                <w:rFonts w:ascii="Myriad Pro" w:hAnsi="Myriad Pro" w:cs="Times New Roman"/>
              </w:rPr>
              <w:t xml:space="preserve">case study. The Legal Framework Committee </w:t>
            </w:r>
            <w:r w:rsidR="000B4A68" w:rsidRPr="006C2B81">
              <w:rPr>
                <w:rFonts w:ascii="Myriad Pro" w:hAnsi="Myriad Pro" w:cs="Times New Roman"/>
              </w:rPr>
              <w:t xml:space="preserve">also </w:t>
            </w:r>
            <w:r w:rsidRPr="006C2B81">
              <w:rPr>
                <w:rFonts w:ascii="Myriad Pro" w:hAnsi="Myriad Pro" w:cs="Times New Roman"/>
              </w:rPr>
              <w:t>consider</w:t>
            </w:r>
            <w:r w:rsidR="000B4A68" w:rsidRPr="006C2B81">
              <w:rPr>
                <w:rFonts w:ascii="Myriad Pro" w:hAnsi="Myriad Pro" w:cs="Times New Roman"/>
              </w:rPr>
              <w:t xml:space="preserve">ed </w:t>
            </w:r>
            <w:r w:rsidRPr="006C2B81">
              <w:rPr>
                <w:rFonts w:ascii="Myriad Pro" w:hAnsi="Myriad Pro" w:cs="Times New Roman"/>
              </w:rPr>
              <w:t>proposals to amend the existing electoral laws to enhance ECP disciplinary control over the staff deputed for election duties.</w:t>
            </w:r>
          </w:p>
          <w:p w:rsidR="00E57DAB" w:rsidRDefault="009D507D" w:rsidP="00E57DAB">
            <w:pPr>
              <w:jc w:val="both"/>
              <w:rPr>
                <w:rFonts w:ascii="Myriad Pro" w:hAnsi="Myriad Pro" w:cs="Times New Roman"/>
              </w:rPr>
            </w:pPr>
            <w:r w:rsidRPr="006C2B81">
              <w:rPr>
                <w:rFonts w:ascii="Myriad Pro" w:hAnsi="Myriad Pro" w:cs="Times New Roman"/>
              </w:rPr>
              <w:t xml:space="preserve">UNDP </w:t>
            </w:r>
            <w:r w:rsidR="00E57DAB" w:rsidRPr="006C2B81">
              <w:rPr>
                <w:rFonts w:ascii="Myriad Pro" w:hAnsi="Myriad Pro" w:cs="Times New Roman"/>
              </w:rPr>
              <w:t xml:space="preserve">also assisted the sub-committee of the LFC in reviewing the existing provisions of the electoral laws on postal ballets, voting procedures, consolidation and </w:t>
            </w:r>
            <w:r w:rsidR="00D36AC6">
              <w:rPr>
                <w:rFonts w:ascii="Myriad Pro" w:hAnsi="Myriad Pro" w:cs="Times New Roman"/>
              </w:rPr>
              <w:t xml:space="preserve">the </w:t>
            </w:r>
            <w:r w:rsidR="00E57DAB" w:rsidRPr="006C2B81">
              <w:rPr>
                <w:rFonts w:ascii="Myriad Pro" w:hAnsi="Myriad Pro" w:cs="Times New Roman"/>
              </w:rPr>
              <w:t>declaration of election re</w:t>
            </w:r>
            <w:r w:rsidR="00D36AC6">
              <w:rPr>
                <w:rFonts w:ascii="Myriad Pro" w:hAnsi="Myriad Pro" w:cs="Times New Roman"/>
              </w:rPr>
              <w:t>sults.</w:t>
            </w:r>
          </w:p>
          <w:p w:rsidR="00D36AC6" w:rsidRDefault="00E57DAB" w:rsidP="00E57DAB">
            <w:pPr>
              <w:jc w:val="both"/>
              <w:rPr>
                <w:rFonts w:ascii="Myriad Pro" w:hAnsi="Myriad Pro" w:cs="Times New Roman"/>
                <w:b/>
                <w:color w:val="000000" w:themeColor="text1"/>
              </w:rPr>
            </w:pPr>
            <w:r w:rsidRPr="006C2B81">
              <w:rPr>
                <w:rFonts w:ascii="Myriad Pro" w:hAnsi="Myriad Pro" w:cs="Times New Roman"/>
                <w:b/>
                <w:color w:val="000000" w:themeColor="text1"/>
              </w:rPr>
              <w:t>2.</w:t>
            </w:r>
            <w:r w:rsidR="00500A7C">
              <w:rPr>
                <w:rFonts w:ascii="Myriad Pro" w:hAnsi="Myriad Pro" w:cs="Times New Roman"/>
                <w:b/>
                <w:color w:val="000000" w:themeColor="text1"/>
              </w:rPr>
              <w:t>3</w:t>
            </w:r>
            <w:r w:rsidRPr="006C2B81">
              <w:rPr>
                <w:rFonts w:ascii="Myriad Pro" w:hAnsi="Myriad Pro" w:cs="Times New Roman"/>
                <w:b/>
                <w:color w:val="000000" w:themeColor="text1"/>
              </w:rPr>
              <w:t>. Working Paper - A year since the General Elections 2013; Discussion on Electoral Reforms</w:t>
            </w:r>
            <w:r w:rsidR="00BE059B">
              <w:rPr>
                <w:rFonts w:ascii="Myriad Pro" w:hAnsi="Myriad Pro" w:cs="Times New Roman"/>
                <w:b/>
                <w:color w:val="000000" w:themeColor="text1"/>
              </w:rPr>
              <w:t xml:space="preserve"> </w:t>
            </w:r>
          </w:p>
          <w:p w:rsidR="00E57DAB" w:rsidRDefault="002B42DF" w:rsidP="00E57DAB">
            <w:pPr>
              <w:jc w:val="both"/>
              <w:rPr>
                <w:rFonts w:ascii="Myriad Pro" w:hAnsi="Myriad Pro" w:cs="Times New Roman"/>
              </w:rPr>
            </w:pPr>
            <w:r w:rsidRPr="006C2B81">
              <w:rPr>
                <w:rFonts w:ascii="Myriad Pro" w:hAnsi="Myriad Pro" w:cs="Times New Roman"/>
              </w:rPr>
              <w:t xml:space="preserve">UNDP has </w:t>
            </w:r>
            <w:r w:rsidR="00E57DAB" w:rsidRPr="006C2B81">
              <w:rPr>
                <w:rFonts w:ascii="Myriad Pro" w:hAnsi="Myriad Pro" w:cs="Times New Roman"/>
              </w:rPr>
              <w:t xml:space="preserve">completed a draft working paper on </w:t>
            </w:r>
            <w:r w:rsidR="00E57DAB" w:rsidRPr="00E13A39">
              <w:rPr>
                <w:rFonts w:ascii="Myriad Pro" w:hAnsi="Myriad Pro" w:cs="Times New Roman"/>
              </w:rPr>
              <w:t>“</w:t>
            </w:r>
            <w:r w:rsidR="00E57DAB" w:rsidRPr="00E13A39">
              <w:rPr>
                <w:rFonts w:ascii="Myriad Pro" w:hAnsi="Myriad Pro" w:cs="Times New Roman"/>
                <w:color w:val="000000" w:themeColor="text1"/>
              </w:rPr>
              <w:t>A year since the General Elections 2013; Discussion on Electoral Reforms”.</w:t>
            </w:r>
            <w:r w:rsidR="00E57DAB" w:rsidRPr="00E13A39">
              <w:rPr>
                <w:rFonts w:ascii="Myriad Pro" w:hAnsi="Myriad Pro" w:cs="Times New Roman"/>
              </w:rPr>
              <w:t xml:space="preserve"> </w:t>
            </w:r>
            <w:r w:rsidR="00E57DAB" w:rsidRPr="006C2B81">
              <w:rPr>
                <w:rFonts w:ascii="Myriad Pro" w:hAnsi="Myriad Pro" w:cs="Times New Roman"/>
              </w:rPr>
              <w:t>The working paper aim</w:t>
            </w:r>
            <w:r w:rsidR="00227706">
              <w:rPr>
                <w:rFonts w:ascii="Myriad Pro" w:hAnsi="Myriad Pro" w:cs="Times New Roman"/>
              </w:rPr>
              <w:t xml:space="preserve">ed </w:t>
            </w:r>
            <w:r w:rsidR="00E57DAB" w:rsidRPr="006C2B81">
              <w:rPr>
                <w:rFonts w:ascii="Myriad Pro" w:hAnsi="Myriad Pro" w:cs="Times New Roman"/>
              </w:rPr>
              <w:t>to initiate multi-party debate on electoral reforms. The draft paper outline</w:t>
            </w:r>
            <w:r w:rsidR="00A62EC7">
              <w:rPr>
                <w:rFonts w:ascii="Myriad Pro" w:hAnsi="Myriad Pro" w:cs="Times New Roman"/>
              </w:rPr>
              <w:t>d</w:t>
            </w:r>
            <w:r w:rsidR="00E57DAB" w:rsidRPr="006C2B81">
              <w:rPr>
                <w:rFonts w:ascii="Myriad Pro" w:hAnsi="Myriad Pro" w:cs="Times New Roman"/>
              </w:rPr>
              <w:t xml:space="preserve"> proposed methodology of holding cross-party discussions on electoral issues. </w:t>
            </w:r>
          </w:p>
          <w:p w:rsidR="000E2858" w:rsidRPr="00D86C38" w:rsidRDefault="005B4136" w:rsidP="00D36AC6">
            <w:pPr>
              <w:spacing w:after="0" w:line="240" w:lineRule="auto"/>
              <w:jc w:val="both"/>
              <w:rPr>
                <w:rFonts w:cs="Times New Roman"/>
                <w:b/>
                <w:bCs/>
                <w:iCs/>
              </w:rPr>
            </w:pPr>
            <w:r w:rsidRPr="006C2B81">
              <w:rPr>
                <w:rFonts w:ascii="Myriad Pro" w:hAnsi="Myriad Pro" w:cs="Times New Roman"/>
                <w:b/>
                <w:color w:val="000000" w:themeColor="text1"/>
              </w:rPr>
              <w:t>2.</w:t>
            </w:r>
            <w:r w:rsidR="00500A7C">
              <w:rPr>
                <w:rFonts w:ascii="Myriad Pro" w:hAnsi="Myriad Pro" w:cs="Times New Roman"/>
                <w:b/>
                <w:color w:val="000000" w:themeColor="text1"/>
              </w:rPr>
              <w:t>4</w:t>
            </w:r>
            <w:r w:rsidRPr="006C2B81">
              <w:rPr>
                <w:rFonts w:ascii="Myriad Pro" w:hAnsi="Myriad Pro" w:cs="Times New Roman"/>
                <w:b/>
                <w:color w:val="000000" w:themeColor="text1"/>
              </w:rPr>
              <w:t xml:space="preserve">. </w:t>
            </w:r>
            <w:r w:rsidR="000E2858" w:rsidRPr="00D36AC6">
              <w:rPr>
                <w:rFonts w:ascii="Myriad Pro" w:hAnsi="Myriad Pro" w:cs="Times New Roman"/>
                <w:b/>
                <w:bCs/>
                <w:iCs/>
              </w:rPr>
              <w:t>UND</w:t>
            </w:r>
            <w:r w:rsidR="00D36AC6" w:rsidRPr="00D36AC6">
              <w:rPr>
                <w:rFonts w:ascii="Myriad Pro" w:hAnsi="Myriad Pro" w:cs="Times New Roman"/>
                <w:b/>
                <w:bCs/>
                <w:iCs/>
              </w:rPr>
              <w:t>P Seminars on Electoral Reforms</w:t>
            </w:r>
          </w:p>
          <w:p w:rsidR="006E0AE6" w:rsidRPr="006C2B81" w:rsidRDefault="00D36AC6" w:rsidP="00CC737B">
            <w:pPr>
              <w:jc w:val="both"/>
              <w:rPr>
                <w:rFonts w:ascii="Myriad Pro" w:hAnsi="Myriad Pro" w:cs="Times New Roman"/>
                <w:bCs/>
                <w:iCs/>
              </w:rPr>
            </w:pPr>
            <w:r>
              <w:rPr>
                <w:rFonts w:ascii="Myriad Pro" w:hAnsi="Myriad Pro" w:cs="Times New Roman"/>
                <w:bCs/>
                <w:iCs/>
              </w:rPr>
              <w:t xml:space="preserve">To generate and maintain momentum for electoral reforms and inform the broader political debate, UNDP </w:t>
            </w:r>
            <w:r w:rsidR="002B177F" w:rsidRPr="006C2B81">
              <w:rPr>
                <w:rFonts w:ascii="Myriad Pro" w:hAnsi="Myriad Pro" w:cs="Times New Roman"/>
                <w:bCs/>
                <w:iCs/>
              </w:rPr>
              <w:t>conducted</w:t>
            </w:r>
            <w:r>
              <w:rPr>
                <w:rFonts w:ascii="Myriad Pro" w:hAnsi="Myriad Pro" w:cs="Times New Roman"/>
                <w:bCs/>
                <w:iCs/>
              </w:rPr>
              <w:t xml:space="preserve"> 26 provincial dialogue seminars with women, youth, civil society, academia and the media. A report capturing the key issues raised will be submitted to the Special Parliamentary Committee for Electoral Reform in February. The intent of the report is to influence the political calculus of committee members by demonstrating the breadth of support for electoral reforms. </w:t>
            </w:r>
          </w:p>
          <w:p w:rsidR="006449AE" w:rsidRPr="006C2B81" w:rsidRDefault="006449AE" w:rsidP="00CC737B">
            <w:pPr>
              <w:jc w:val="both"/>
              <w:rPr>
                <w:rFonts w:ascii="Myriad Pro" w:hAnsi="Myriad Pro" w:cs="Times New Roman"/>
                <w:bCs/>
                <w:iCs/>
              </w:rPr>
            </w:pPr>
          </w:p>
          <w:p w:rsidR="009D5768" w:rsidRDefault="006910E2" w:rsidP="009D5768">
            <w:pPr>
              <w:autoSpaceDE w:val="0"/>
              <w:autoSpaceDN w:val="0"/>
              <w:adjustRightInd w:val="0"/>
              <w:rPr>
                <w:rFonts w:ascii="Myriad Pro" w:hAnsi="Myriad Pro" w:cs="Times New Roman"/>
                <w:b/>
              </w:rPr>
            </w:pPr>
            <w:r w:rsidRPr="006C2B81">
              <w:rPr>
                <w:rFonts w:ascii="Myriad Pro" w:hAnsi="Myriad Pro" w:cs="Times New Roman"/>
                <w:b/>
              </w:rPr>
              <w:t>2.</w:t>
            </w:r>
            <w:r w:rsidR="00327CE0">
              <w:rPr>
                <w:rFonts w:ascii="Myriad Pro" w:hAnsi="Myriad Pro" w:cs="Times New Roman"/>
                <w:b/>
              </w:rPr>
              <w:t>5</w:t>
            </w:r>
            <w:r w:rsidR="00D36AC6">
              <w:rPr>
                <w:rFonts w:ascii="Myriad Pro" w:hAnsi="Myriad Pro" w:cs="Times New Roman"/>
                <w:b/>
              </w:rPr>
              <w:t xml:space="preserve">. </w:t>
            </w:r>
            <w:r w:rsidR="00E82C66">
              <w:rPr>
                <w:rFonts w:ascii="Myriad Pro" w:hAnsi="Myriad Pro" w:cs="Times New Roman"/>
                <w:b/>
              </w:rPr>
              <w:t>I</w:t>
            </w:r>
            <w:r w:rsidRPr="006C2B81">
              <w:rPr>
                <w:rFonts w:ascii="Myriad Pro" w:hAnsi="Myriad Pro" w:cs="Times New Roman"/>
                <w:b/>
              </w:rPr>
              <w:t xml:space="preserve">mplementing </w:t>
            </w:r>
            <w:r w:rsidR="00E82C66">
              <w:rPr>
                <w:rFonts w:ascii="Myriad Pro" w:hAnsi="Myriad Pro" w:cs="Times New Roman"/>
                <w:b/>
              </w:rPr>
              <w:t>G</w:t>
            </w:r>
            <w:r w:rsidRPr="006C2B81">
              <w:rPr>
                <w:rFonts w:ascii="Myriad Pro" w:hAnsi="Myriad Pro" w:cs="Times New Roman"/>
                <w:b/>
              </w:rPr>
              <w:t>ender-</w:t>
            </w:r>
            <w:r w:rsidR="00E82C66">
              <w:rPr>
                <w:rFonts w:ascii="Myriad Pro" w:hAnsi="Myriad Pro" w:cs="Times New Roman"/>
                <w:b/>
              </w:rPr>
              <w:t>S</w:t>
            </w:r>
            <w:r w:rsidRPr="006C2B81">
              <w:rPr>
                <w:rFonts w:ascii="Myriad Pro" w:hAnsi="Myriad Pro" w:cs="Times New Roman"/>
                <w:b/>
              </w:rPr>
              <w:t xml:space="preserve">ensitive </w:t>
            </w:r>
            <w:r w:rsidR="00E82C66">
              <w:rPr>
                <w:rFonts w:ascii="Myriad Pro" w:hAnsi="Myriad Pro" w:cs="Times New Roman"/>
                <w:b/>
              </w:rPr>
              <w:t>P</w:t>
            </w:r>
            <w:r w:rsidRPr="006C2B81">
              <w:rPr>
                <w:rFonts w:ascii="Myriad Pro" w:hAnsi="Myriad Pro" w:cs="Times New Roman"/>
                <w:b/>
              </w:rPr>
              <w:t xml:space="preserve">olicies and </w:t>
            </w:r>
            <w:r w:rsidR="00E82C66">
              <w:rPr>
                <w:rFonts w:ascii="Myriad Pro" w:hAnsi="Myriad Pro" w:cs="Times New Roman"/>
                <w:b/>
              </w:rPr>
              <w:t>P</w:t>
            </w:r>
            <w:r w:rsidRPr="006C2B81">
              <w:rPr>
                <w:rFonts w:ascii="Myriad Pro" w:hAnsi="Myriad Pro" w:cs="Times New Roman"/>
                <w:b/>
              </w:rPr>
              <w:t>ractices</w:t>
            </w:r>
            <w:r w:rsidR="009D5768">
              <w:rPr>
                <w:rFonts w:ascii="Myriad Pro" w:hAnsi="Myriad Pro" w:cs="Times New Roman"/>
                <w:b/>
              </w:rPr>
              <w:t xml:space="preserve"> </w:t>
            </w:r>
          </w:p>
          <w:p w:rsidR="008704F3" w:rsidRDefault="00C036EC" w:rsidP="00C84D35">
            <w:pPr>
              <w:autoSpaceDE w:val="0"/>
              <w:autoSpaceDN w:val="0"/>
              <w:adjustRightInd w:val="0"/>
              <w:jc w:val="both"/>
              <w:rPr>
                <w:rFonts w:ascii="Myriad Pro" w:hAnsi="Myriad Pro" w:cs="Times New Roman"/>
              </w:rPr>
            </w:pPr>
            <w:r>
              <w:rPr>
                <w:rFonts w:ascii="Myriad Pro" w:hAnsi="Myriad Pro" w:cs="Times New Roman"/>
              </w:rPr>
              <w:t xml:space="preserve">In May, </w:t>
            </w:r>
            <w:r w:rsidR="006910E2" w:rsidRPr="006C2B81">
              <w:rPr>
                <w:rFonts w:ascii="Myriad Pro" w:hAnsi="Myriad Pro" w:cs="Times New Roman"/>
              </w:rPr>
              <w:t>UNDP</w:t>
            </w:r>
            <w:r>
              <w:rPr>
                <w:rFonts w:ascii="Myriad Pro" w:hAnsi="Myriad Pro" w:cs="Times New Roman"/>
              </w:rPr>
              <w:t xml:space="preserve"> (under the auspices of the elections project)</w:t>
            </w:r>
            <w:r w:rsidR="006910E2" w:rsidRPr="006C2B81">
              <w:rPr>
                <w:rFonts w:ascii="Myriad Pro" w:hAnsi="Myriad Pro" w:cs="Times New Roman"/>
              </w:rPr>
              <w:t xml:space="preserve"> and UNWOMEN launched a series of seminars in partnership with the Women’s Parliamentary Caucus for “enhancing women’s participation in politics”. Two seminars were held with parliamentarians including the Speaker of National Assembly, the Chairpersons of Parliamentary Affairs Committees in National Assembly and Senate as well as other key representatives from government, CSOs, international partners and academia. More than 100 parliamentarians attended these seminars and reinforced the need to include more women in decision making within parliamentary and politi</w:t>
            </w:r>
            <w:r>
              <w:rPr>
                <w:rFonts w:ascii="Myriad Pro" w:hAnsi="Myriad Pro" w:cs="Times New Roman"/>
              </w:rPr>
              <w:t>cal party structures.  A joint cross-</w:t>
            </w:r>
            <w:r w:rsidR="006910E2" w:rsidRPr="006C2B81">
              <w:rPr>
                <w:rFonts w:ascii="Myriad Pro" w:hAnsi="Myriad Pro" w:cs="Times New Roman"/>
              </w:rPr>
              <w:t xml:space="preserve">party resolution was passed to advocate for legislation making it mandatory for all parties to allocate 10% of tickets for winnable seats to women. </w:t>
            </w:r>
          </w:p>
          <w:p w:rsidR="00685B74" w:rsidRDefault="006910E2" w:rsidP="008704F3">
            <w:pPr>
              <w:autoSpaceDE w:val="0"/>
              <w:autoSpaceDN w:val="0"/>
              <w:adjustRightInd w:val="0"/>
              <w:jc w:val="both"/>
              <w:rPr>
                <w:rFonts w:ascii="Myriad Pro" w:hAnsi="Myriad Pro" w:cs="Times New Roman"/>
              </w:rPr>
            </w:pPr>
            <w:r w:rsidRPr="006C2B81">
              <w:rPr>
                <w:rFonts w:ascii="Myriad Pro" w:hAnsi="Myriad Pro" w:cs="Times New Roman"/>
              </w:rPr>
              <w:t xml:space="preserve">The Speaker of the National Assembly, the Chairperson of the National Commission on the Status of Women (NCSW) and the Chairperson of the Women Parliamentary Caucus endorsed this resolution and requested the parliamentarians to propose strong measures and mechanisms for legislative reforms. In a smaller round table discussion the parliamentarians deliberated upon two </w:t>
            </w:r>
            <w:r w:rsidR="00C63DD3">
              <w:rPr>
                <w:rFonts w:ascii="Myriad Pro" w:hAnsi="Myriad Pro" w:cs="Times New Roman"/>
              </w:rPr>
              <w:t>“</w:t>
            </w:r>
            <w:r w:rsidRPr="006C2B81">
              <w:rPr>
                <w:rFonts w:ascii="Myriad Pro" w:hAnsi="Myriad Pro" w:cs="Times New Roman"/>
              </w:rPr>
              <w:t>Private Members Bills</w:t>
            </w:r>
            <w:r w:rsidR="00C63DD3">
              <w:rPr>
                <w:rFonts w:ascii="Myriad Pro" w:hAnsi="Myriad Pro" w:cs="Times New Roman"/>
              </w:rPr>
              <w:t>”</w:t>
            </w:r>
            <w:r w:rsidRPr="006C2B81">
              <w:rPr>
                <w:rFonts w:ascii="Myriad Pro" w:hAnsi="Myriad Pro" w:cs="Times New Roman"/>
              </w:rPr>
              <w:t xml:space="preserve"> designed to address legal gaps that undermine women’s ability to fully engage in the democratic </w:t>
            </w:r>
            <w:r w:rsidRPr="006C2B81">
              <w:rPr>
                <w:rFonts w:ascii="Myriad Pro" w:hAnsi="Myriad Pro" w:cs="Times New Roman"/>
              </w:rPr>
              <w:lastRenderedPageBreak/>
              <w:t>process. A roundtable was also held in collaboration with the National Commission on the Status of Women (NCSW) engaging the National Women’s Machinery from across the country including Azad Jammu and Kashmir (AJK)</w:t>
            </w:r>
            <w:r w:rsidR="00C036EC">
              <w:rPr>
                <w:rFonts w:ascii="Myriad Pro" w:hAnsi="Myriad Pro" w:cs="Times New Roman"/>
              </w:rPr>
              <w:t>. T</w:t>
            </w:r>
            <w:r w:rsidRPr="006C2B81">
              <w:rPr>
                <w:rFonts w:ascii="Myriad Pro" w:hAnsi="Myriad Pro" w:cs="Times New Roman"/>
              </w:rPr>
              <w:t xml:space="preserve">he participants were briefed on the series of seminars being held, they reviewed their provincial/state policies on women’s empowerment to ensure that these elements were reflected in this process. </w:t>
            </w:r>
          </w:p>
          <w:p w:rsidR="006910E2" w:rsidRDefault="006910E2" w:rsidP="008704F3">
            <w:pPr>
              <w:autoSpaceDE w:val="0"/>
              <w:autoSpaceDN w:val="0"/>
              <w:adjustRightInd w:val="0"/>
              <w:jc w:val="both"/>
              <w:rPr>
                <w:rFonts w:ascii="Myriad Pro" w:hAnsi="Myriad Pro" w:cs="Times New Roman"/>
              </w:rPr>
            </w:pPr>
            <w:r w:rsidRPr="006C2B81">
              <w:rPr>
                <w:rFonts w:ascii="Myriad Pro" w:hAnsi="Myriad Pro" w:cs="Times New Roman"/>
              </w:rPr>
              <w:t>In addition it was also agreed that there is a need for National Framework Guidelines on Women’s Empowerment which would provide the umbrella guidelines to the provinces.  </w:t>
            </w:r>
          </w:p>
          <w:p w:rsidR="00136CEF" w:rsidRPr="00C3189D" w:rsidRDefault="00136CEF" w:rsidP="008704F3">
            <w:pPr>
              <w:autoSpaceDE w:val="0"/>
              <w:autoSpaceDN w:val="0"/>
              <w:adjustRightInd w:val="0"/>
              <w:jc w:val="both"/>
              <w:rPr>
                <w:rFonts w:ascii="Myriad Pro" w:hAnsi="Myriad Pro" w:cs="Times New Roman"/>
                <w:b/>
              </w:rPr>
            </w:pPr>
          </w:p>
          <w:p w:rsidR="00136CEF" w:rsidRPr="00C3189D" w:rsidRDefault="00B40C73" w:rsidP="00B40C73">
            <w:pPr>
              <w:pStyle w:val="ListParagraph"/>
              <w:numPr>
                <w:ilvl w:val="1"/>
                <w:numId w:val="23"/>
              </w:numPr>
              <w:ind w:left="432" w:hanging="450"/>
              <w:rPr>
                <w:rFonts w:cs="Times New Roman"/>
                <w:b/>
              </w:rPr>
            </w:pPr>
            <w:r w:rsidRPr="00C3189D">
              <w:rPr>
                <w:rFonts w:cs="Times New Roman"/>
                <w:b/>
              </w:rPr>
              <w:t xml:space="preserve">UNDP </w:t>
            </w:r>
            <w:r w:rsidR="00831366" w:rsidRPr="00C3189D">
              <w:rPr>
                <w:rFonts w:cs="Times New Roman"/>
                <w:b/>
              </w:rPr>
              <w:t>D</w:t>
            </w:r>
            <w:r w:rsidRPr="00C3189D">
              <w:rPr>
                <w:rFonts w:cs="Times New Roman"/>
                <w:b/>
              </w:rPr>
              <w:t xml:space="preserve">ialogue in </w:t>
            </w:r>
            <w:r w:rsidR="00831366" w:rsidRPr="00C3189D">
              <w:rPr>
                <w:rFonts w:cs="Times New Roman"/>
                <w:b/>
              </w:rPr>
              <w:t>S</w:t>
            </w:r>
            <w:r w:rsidRPr="00C3189D">
              <w:rPr>
                <w:rFonts w:cs="Times New Roman"/>
                <w:b/>
              </w:rPr>
              <w:t xml:space="preserve">upport of </w:t>
            </w:r>
            <w:r w:rsidR="00831366" w:rsidRPr="00C3189D">
              <w:rPr>
                <w:rFonts w:cs="Times New Roman"/>
                <w:b/>
              </w:rPr>
              <w:t>W</w:t>
            </w:r>
            <w:r w:rsidRPr="00C3189D">
              <w:rPr>
                <w:rFonts w:cs="Times New Roman"/>
                <w:b/>
              </w:rPr>
              <w:t xml:space="preserve">omen’s </w:t>
            </w:r>
            <w:r w:rsidR="00831366" w:rsidRPr="00C3189D">
              <w:rPr>
                <w:rFonts w:cs="Times New Roman"/>
                <w:b/>
              </w:rPr>
              <w:t>P</w:t>
            </w:r>
            <w:r w:rsidRPr="00C3189D">
              <w:rPr>
                <w:rFonts w:cs="Times New Roman"/>
                <w:b/>
              </w:rPr>
              <w:t xml:space="preserve">olitical </w:t>
            </w:r>
            <w:r w:rsidR="00831366" w:rsidRPr="00C3189D">
              <w:rPr>
                <w:rFonts w:cs="Times New Roman"/>
                <w:b/>
              </w:rPr>
              <w:t>P</w:t>
            </w:r>
            <w:r w:rsidRPr="00C3189D">
              <w:rPr>
                <w:rFonts w:cs="Times New Roman"/>
                <w:b/>
              </w:rPr>
              <w:t xml:space="preserve">articipation and </w:t>
            </w:r>
            <w:r w:rsidR="00831366" w:rsidRPr="00C3189D">
              <w:rPr>
                <w:rFonts w:cs="Times New Roman"/>
                <w:b/>
              </w:rPr>
              <w:t>L</w:t>
            </w:r>
            <w:r w:rsidR="001C190F" w:rsidRPr="00C3189D">
              <w:rPr>
                <w:rFonts w:cs="Times New Roman"/>
                <w:b/>
              </w:rPr>
              <w:t>eadership</w:t>
            </w:r>
            <w:r w:rsidR="00270D6D" w:rsidRPr="00C3189D">
              <w:rPr>
                <w:rFonts w:cs="Times New Roman"/>
                <w:b/>
              </w:rPr>
              <w:t xml:space="preserve"> </w:t>
            </w:r>
          </w:p>
          <w:p w:rsidR="00B40C73" w:rsidRPr="006C2B81" w:rsidRDefault="00C036EC" w:rsidP="00B40C73">
            <w:pPr>
              <w:jc w:val="both"/>
              <w:rPr>
                <w:rFonts w:ascii="Myriad Pro" w:hAnsi="Myriad Pro" w:cs="Times New Roman"/>
              </w:rPr>
            </w:pPr>
            <w:r>
              <w:rPr>
                <w:rFonts w:ascii="Myriad Pro" w:hAnsi="Myriad Pro" w:cs="Times New Roman"/>
              </w:rPr>
              <w:t xml:space="preserve">In July, the project arranged a </w:t>
            </w:r>
            <w:r w:rsidR="00B40C73" w:rsidRPr="006C2B81">
              <w:rPr>
                <w:rFonts w:ascii="Myriad Pro" w:hAnsi="Myriad Pro" w:cs="Times New Roman"/>
              </w:rPr>
              <w:t>South Asia Re</w:t>
            </w:r>
            <w:r>
              <w:rPr>
                <w:rFonts w:ascii="Myriad Pro" w:hAnsi="Myriad Pro" w:cs="Times New Roman"/>
              </w:rPr>
              <w:t>gional Exchange meeting in</w:t>
            </w:r>
            <w:r w:rsidR="00B40C73" w:rsidRPr="006C2B81">
              <w:rPr>
                <w:rFonts w:ascii="Myriad Pro" w:hAnsi="Myriad Pro" w:cs="Times New Roman"/>
              </w:rPr>
              <w:t xml:space="preserve"> Nepal from 15</w:t>
            </w:r>
            <w:r w:rsidR="00B40C73" w:rsidRPr="006C2B81">
              <w:rPr>
                <w:rFonts w:ascii="Myriad Pro" w:hAnsi="Myriad Pro" w:cs="Times New Roman"/>
                <w:vertAlign w:val="superscript"/>
              </w:rPr>
              <w:t>th</w:t>
            </w:r>
            <w:r w:rsidR="00B40C73" w:rsidRPr="006C2B81">
              <w:rPr>
                <w:rFonts w:ascii="Myriad Pro" w:hAnsi="Myriad Pro" w:cs="Times New Roman"/>
              </w:rPr>
              <w:t xml:space="preserve"> -17th July, 2014, to effectively promote women’s leadership and political participation at all levels. 53 delegates participated in the meeting from </w:t>
            </w:r>
            <w:r>
              <w:rPr>
                <w:rFonts w:ascii="Myriad Pro" w:hAnsi="Myriad Pro" w:cs="Times New Roman"/>
              </w:rPr>
              <w:t xml:space="preserve">Pakistan, </w:t>
            </w:r>
            <w:r w:rsidR="00B40C73" w:rsidRPr="006C2B81">
              <w:rPr>
                <w:rFonts w:ascii="Myriad Pro" w:hAnsi="Myriad Pro" w:cs="Times New Roman"/>
              </w:rPr>
              <w:t xml:space="preserve">Afghanistan, Bangladesh, Bhutan, </w:t>
            </w:r>
            <w:r>
              <w:rPr>
                <w:rFonts w:ascii="Myriad Pro" w:hAnsi="Myriad Pro" w:cs="Times New Roman"/>
              </w:rPr>
              <w:t>India, Maldives, Nepal,</w:t>
            </w:r>
            <w:r w:rsidR="00B40C73" w:rsidRPr="006C2B81">
              <w:rPr>
                <w:rFonts w:ascii="Myriad Pro" w:hAnsi="Myriad Pro" w:cs="Times New Roman"/>
              </w:rPr>
              <w:t xml:space="preserve"> and Sri Lanka. </w:t>
            </w:r>
          </w:p>
          <w:p w:rsidR="00B40C73" w:rsidRPr="0023028D" w:rsidRDefault="00B40C73" w:rsidP="00B40C73">
            <w:pPr>
              <w:jc w:val="both"/>
              <w:rPr>
                <w:rFonts w:ascii="Myriad Pro" w:hAnsi="Myriad Pro" w:cs="Times New Roman"/>
                <w:b/>
              </w:rPr>
            </w:pPr>
            <w:r w:rsidRPr="0023028D">
              <w:rPr>
                <w:rFonts w:ascii="Myriad Pro" w:hAnsi="Myriad Pro" w:cs="Times New Roman"/>
                <w:b/>
              </w:rPr>
              <w:t xml:space="preserve">The important sessions of the meeting were: </w:t>
            </w:r>
          </w:p>
          <w:p w:rsidR="00B40C73" w:rsidRPr="006C2B81" w:rsidRDefault="00B40C73" w:rsidP="00B40C73">
            <w:pPr>
              <w:spacing w:line="240" w:lineRule="auto"/>
              <w:jc w:val="both"/>
              <w:rPr>
                <w:rFonts w:ascii="Myriad Pro" w:hAnsi="Myriad Pro" w:cs="Times New Roman"/>
              </w:rPr>
            </w:pPr>
            <w:r w:rsidRPr="006C2B81">
              <w:rPr>
                <w:rFonts w:ascii="Myriad Pro" w:hAnsi="Myriad Pro" w:cs="Times New Roman"/>
              </w:rPr>
              <w:t>1)  Mechanisms to enhance women’s political participation by looking at the status of women’s political participation in South Asia; Key initiatives for gender mainstreaming in Election Management Bodies; Women’s Participation and Leadership in Political Partie</w:t>
            </w:r>
            <w:r w:rsidR="00C036EC">
              <w:rPr>
                <w:rFonts w:ascii="Myriad Pro" w:hAnsi="Myriad Pro" w:cs="Times New Roman"/>
              </w:rPr>
              <w:t>s.</w:t>
            </w:r>
          </w:p>
          <w:p w:rsidR="00B40C73" w:rsidRPr="006C2B81" w:rsidRDefault="00B40C73" w:rsidP="00B40C73">
            <w:pPr>
              <w:spacing w:line="240" w:lineRule="auto"/>
              <w:jc w:val="both"/>
              <w:rPr>
                <w:rFonts w:ascii="Myriad Pro" w:hAnsi="Myriad Pro" w:cs="Times New Roman"/>
              </w:rPr>
            </w:pPr>
            <w:r w:rsidRPr="006C2B81">
              <w:rPr>
                <w:rFonts w:ascii="Myriad Pro" w:hAnsi="Myriad Pro" w:cs="Times New Roman"/>
              </w:rPr>
              <w:t xml:space="preserve"> 2) Challenges and opportunities for National Women’s Machinery</w:t>
            </w:r>
            <w:r w:rsidR="00C036EC">
              <w:rPr>
                <w:rFonts w:ascii="Myriad Pro" w:hAnsi="Myriad Pro" w:cs="Times New Roman"/>
              </w:rPr>
              <w:t xml:space="preserve"> (NWM) to have a</w:t>
            </w:r>
            <w:r w:rsidRPr="006C2B81">
              <w:rPr>
                <w:rFonts w:ascii="Myriad Pro" w:hAnsi="Myriad Pro" w:cs="Times New Roman"/>
              </w:rPr>
              <w:t xml:space="preserve"> more meaningful role. </w:t>
            </w:r>
          </w:p>
          <w:p w:rsidR="00B40C73" w:rsidRPr="006C2B81" w:rsidRDefault="00B40C73" w:rsidP="00B40C73">
            <w:pPr>
              <w:spacing w:line="240" w:lineRule="auto"/>
              <w:jc w:val="both"/>
              <w:rPr>
                <w:rFonts w:ascii="Myriad Pro" w:hAnsi="Myriad Pro" w:cs="Times New Roman"/>
              </w:rPr>
            </w:pPr>
            <w:r w:rsidRPr="006C2B81">
              <w:rPr>
                <w:rFonts w:ascii="Myriad Pro" w:hAnsi="Myriad Pro" w:cs="Times New Roman"/>
              </w:rPr>
              <w:t>3) Possible legal and institutional provisions to end violence against women and girls.</w:t>
            </w:r>
          </w:p>
          <w:p w:rsidR="00B40C73" w:rsidRPr="006C2B81" w:rsidRDefault="00B40C73" w:rsidP="00B40C73">
            <w:pPr>
              <w:jc w:val="both"/>
              <w:rPr>
                <w:rFonts w:ascii="Myriad Pro" w:hAnsi="Myriad Pro" w:cs="Times New Roman"/>
              </w:rPr>
            </w:pPr>
          </w:p>
          <w:p w:rsidR="00B40C73" w:rsidRPr="00990403" w:rsidRDefault="00B40C73" w:rsidP="00B40C73">
            <w:pPr>
              <w:jc w:val="both"/>
              <w:rPr>
                <w:rFonts w:ascii="Myriad Pro" w:hAnsi="Myriad Pro" w:cs="Times New Roman"/>
                <w:b/>
              </w:rPr>
            </w:pPr>
            <w:r w:rsidRPr="00990403">
              <w:rPr>
                <w:rFonts w:ascii="Myriad Pro" w:hAnsi="Myriad Pro" w:cs="Times New Roman"/>
                <w:b/>
              </w:rPr>
              <w:t>Some of the important recommendations proposed in the meeting:</w:t>
            </w:r>
          </w:p>
          <w:p w:rsidR="00B40C73" w:rsidRPr="006C2B81" w:rsidRDefault="00B40C73" w:rsidP="00B40C73">
            <w:pPr>
              <w:pStyle w:val="ListParagraph"/>
              <w:numPr>
                <w:ilvl w:val="0"/>
                <w:numId w:val="5"/>
              </w:numPr>
              <w:autoSpaceDE/>
              <w:autoSpaceDN/>
              <w:adjustRightInd/>
              <w:spacing w:after="200" w:line="276" w:lineRule="auto"/>
              <w:rPr>
                <w:rFonts w:cs="Times New Roman"/>
              </w:rPr>
            </w:pPr>
            <w:r w:rsidRPr="006C2B81">
              <w:rPr>
                <w:rFonts w:cs="Times New Roman"/>
              </w:rPr>
              <w:t>Build a common vision for the empowerment of women of South Asia for promotion of gender equality in social, political and economic fields;</w:t>
            </w:r>
          </w:p>
          <w:p w:rsidR="00B40C73" w:rsidRPr="006C2B81" w:rsidRDefault="00B40C73" w:rsidP="00B40C73">
            <w:pPr>
              <w:pStyle w:val="ListParagraph"/>
              <w:numPr>
                <w:ilvl w:val="0"/>
                <w:numId w:val="5"/>
              </w:numPr>
              <w:autoSpaceDE/>
              <w:autoSpaceDN/>
              <w:adjustRightInd/>
              <w:spacing w:after="200" w:line="276" w:lineRule="auto"/>
              <w:rPr>
                <w:rFonts w:cs="Times New Roman"/>
              </w:rPr>
            </w:pPr>
            <w:r w:rsidRPr="006C2B81">
              <w:rPr>
                <w:rFonts w:cs="Times New Roman"/>
              </w:rPr>
              <w:t>Raise a collective voice for at least 33% representation of women in all elected bodies (national and sub-national legislature and local governments) and in decision making levels of all institutions within political parties</w:t>
            </w:r>
          </w:p>
          <w:p w:rsidR="00B40C73" w:rsidRPr="006C2B81" w:rsidRDefault="00B40C73" w:rsidP="00B40C73">
            <w:pPr>
              <w:pStyle w:val="ListParagraph"/>
              <w:numPr>
                <w:ilvl w:val="0"/>
                <w:numId w:val="5"/>
              </w:numPr>
              <w:autoSpaceDE/>
              <w:autoSpaceDN/>
              <w:adjustRightInd/>
              <w:spacing w:after="200" w:line="276" w:lineRule="auto"/>
              <w:rPr>
                <w:rFonts w:cs="Times New Roman"/>
              </w:rPr>
            </w:pPr>
            <w:r w:rsidRPr="006C2B81">
              <w:rPr>
                <w:rFonts w:cs="Times New Roman"/>
              </w:rPr>
              <w:t xml:space="preserve"> Advocating for a conducive and secure environment for women to contest elections, to exercise their right to vote and to administer elections as representatives of election management bodies. </w:t>
            </w:r>
          </w:p>
          <w:p w:rsidR="00B40C73" w:rsidRPr="006C2B81" w:rsidRDefault="00B40C73" w:rsidP="00B40C73">
            <w:pPr>
              <w:pStyle w:val="ListParagraph"/>
              <w:numPr>
                <w:ilvl w:val="0"/>
                <w:numId w:val="5"/>
              </w:numPr>
              <w:autoSpaceDE/>
              <w:autoSpaceDN/>
              <w:adjustRightInd/>
              <w:spacing w:after="200" w:line="276" w:lineRule="auto"/>
              <w:rPr>
                <w:rFonts w:cs="Times New Roman"/>
              </w:rPr>
            </w:pPr>
            <w:r w:rsidRPr="006C2B81">
              <w:rPr>
                <w:rFonts w:cs="Times New Roman"/>
              </w:rPr>
              <w:t xml:space="preserve">Within the SAARC development fund create a special fund for combating and preventing violence against women and develop standardized indicators for measuring the extent of violence against women at the second phase of SAARC Gender Info. </w:t>
            </w:r>
            <w:r w:rsidR="006C1920">
              <w:rPr>
                <w:rFonts w:cs="Times New Roman"/>
              </w:rPr>
              <w:t>B</w:t>
            </w:r>
            <w:r w:rsidRPr="006C2B81">
              <w:rPr>
                <w:rFonts w:cs="Times New Roman"/>
              </w:rPr>
              <w:t>ase (SGIB) for comparable data across the region.</w:t>
            </w:r>
          </w:p>
          <w:p w:rsidR="006910E2" w:rsidRPr="006C2B81" w:rsidRDefault="00B40C73" w:rsidP="0068438F">
            <w:pPr>
              <w:pStyle w:val="ListParagraph"/>
              <w:numPr>
                <w:ilvl w:val="0"/>
                <w:numId w:val="5"/>
              </w:numPr>
              <w:autoSpaceDE/>
              <w:autoSpaceDN/>
              <w:adjustRightInd/>
              <w:spacing w:after="200" w:line="276" w:lineRule="auto"/>
            </w:pPr>
            <w:r w:rsidRPr="006C2B81">
              <w:rPr>
                <w:rFonts w:cs="Times New Roman"/>
              </w:rPr>
              <w:t xml:space="preserve">Advocate for the establishment of women caucuses and national commissions in all South Asian countries working towards setting up the Regional Network of Women Caucuses and Regional </w:t>
            </w:r>
            <w:r w:rsidRPr="006C2B81">
              <w:rPr>
                <w:rFonts w:cs="Times New Roman"/>
              </w:rPr>
              <w:lastRenderedPageBreak/>
              <w:t>Women Commissions and a regional network of women’s machinery.</w:t>
            </w:r>
            <w:r w:rsidR="0068438F">
              <w:rPr>
                <w:rFonts w:cs="Times New Roman"/>
              </w:rPr>
              <w:t xml:space="preserve"> </w:t>
            </w:r>
          </w:p>
        </w:tc>
      </w:tr>
      <w:tr w:rsidR="006E0AE6" w:rsidRPr="006C2B81" w:rsidTr="00660B8F">
        <w:trPr>
          <w:trHeight w:val="170"/>
        </w:trPr>
        <w:tc>
          <w:tcPr>
            <w:tcW w:w="9720" w:type="dxa"/>
            <w:gridSpan w:val="8"/>
            <w:tcBorders>
              <w:top w:val="single" w:sz="4" w:space="0" w:color="auto"/>
            </w:tcBorders>
            <w:shd w:val="clear" w:color="auto" w:fill="FFFFFF"/>
          </w:tcPr>
          <w:p w:rsidR="006E0AE6" w:rsidRPr="006C2B81" w:rsidRDefault="006E0AE6" w:rsidP="00660B8F">
            <w:pPr>
              <w:rPr>
                <w:rFonts w:ascii="Myriad Pro" w:hAnsi="Myriad Pro"/>
                <w:lang w:val="en-GB"/>
              </w:rPr>
            </w:pPr>
            <w:r w:rsidRPr="006C2B81">
              <w:rPr>
                <w:rFonts w:ascii="Myriad Pro" w:hAnsi="Myriad Pro"/>
                <w:lang w:val="en-GB"/>
              </w:rPr>
              <w:lastRenderedPageBreak/>
              <w:t xml:space="preserve">Overall Output Status (mark the output on the scale of 1 to 5 as per the following criteria): </w:t>
            </w:r>
          </w:p>
        </w:tc>
      </w:tr>
      <w:tr w:rsidR="006E0AE6" w:rsidRPr="006C2B81" w:rsidTr="00C036EC">
        <w:trPr>
          <w:trHeight w:val="293"/>
        </w:trPr>
        <w:tc>
          <w:tcPr>
            <w:tcW w:w="1944" w:type="dxa"/>
            <w:tcBorders>
              <w:top w:val="single" w:sz="4" w:space="0" w:color="auto"/>
            </w:tcBorders>
            <w:shd w:val="clear" w:color="auto" w:fill="FFFFFF"/>
          </w:tcPr>
          <w:p w:rsidR="006E0AE6" w:rsidRPr="006C2B81" w:rsidRDefault="006E0AE6" w:rsidP="00660B8F">
            <w:pPr>
              <w:jc w:val="center"/>
              <w:rPr>
                <w:rFonts w:ascii="Myriad Pro" w:hAnsi="Myriad Pro"/>
                <w:lang w:val="en-GB"/>
              </w:rPr>
            </w:pPr>
            <w:r w:rsidRPr="006C2B81">
              <w:rPr>
                <w:rFonts w:ascii="Myriad Pro" w:hAnsi="Myriad Pro"/>
                <w:lang w:val="en-GB"/>
              </w:rPr>
              <w:t>Exemplary (5)</w:t>
            </w:r>
          </w:p>
          <w:p w:rsidR="006E0AE6" w:rsidRPr="006C2B81" w:rsidRDefault="006E0AE6" w:rsidP="00660B8F">
            <w:pPr>
              <w:jc w:val="center"/>
              <w:rPr>
                <w:rFonts w:ascii="Myriad Pro" w:hAnsi="Myriad Pro"/>
                <w:lang w:val="en-GB"/>
              </w:rPr>
            </w:pPr>
            <w:r w:rsidRPr="006C2B81">
              <w:rPr>
                <w:rFonts w:ascii="Myriad Pro" w:hAnsi="Myriad Pro"/>
                <w:lang w:val="en-GB"/>
              </w:rPr>
              <w:t>*****</w:t>
            </w:r>
          </w:p>
        </w:tc>
        <w:tc>
          <w:tcPr>
            <w:tcW w:w="1944" w:type="dxa"/>
            <w:gridSpan w:val="2"/>
            <w:tcBorders>
              <w:top w:val="single" w:sz="4" w:space="0" w:color="auto"/>
            </w:tcBorders>
            <w:shd w:val="clear" w:color="auto" w:fill="FFFFFF" w:themeFill="background1"/>
          </w:tcPr>
          <w:p w:rsidR="006E0AE6" w:rsidRPr="006C2B81" w:rsidRDefault="006E0AE6" w:rsidP="00660B8F">
            <w:pPr>
              <w:jc w:val="center"/>
              <w:rPr>
                <w:rFonts w:ascii="Myriad Pro" w:hAnsi="Myriad Pro"/>
                <w:lang w:val="en-GB"/>
              </w:rPr>
            </w:pPr>
            <w:r w:rsidRPr="006C2B81">
              <w:rPr>
                <w:rFonts w:ascii="Myriad Pro" w:hAnsi="Myriad Pro"/>
                <w:lang w:val="en-GB"/>
              </w:rPr>
              <w:t>High (4)</w:t>
            </w:r>
          </w:p>
          <w:p w:rsidR="006E0AE6" w:rsidRPr="006C2B81" w:rsidRDefault="006E0AE6" w:rsidP="00660B8F">
            <w:pPr>
              <w:jc w:val="center"/>
              <w:rPr>
                <w:rFonts w:ascii="Myriad Pro" w:hAnsi="Myriad Pro"/>
                <w:lang w:val="en-GB"/>
              </w:rPr>
            </w:pPr>
            <w:r w:rsidRPr="006C2B81">
              <w:rPr>
                <w:rFonts w:ascii="Myriad Pro" w:hAnsi="Myriad Pro"/>
                <w:lang w:val="en-GB"/>
              </w:rPr>
              <w:t>****</w:t>
            </w:r>
          </w:p>
        </w:tc>
        <w:tc>
          <w:tcPr>
            <w:tcW w:w="1944" w:type="dxa"/>
            <w:gridSpan w:val="2"/>
            <w:tcBorders>
              <w:top w:val="single" w:sz="4" w:space="0" w:color="auto"/>
            </w:tcBorders>
            <w:shd w:val="clear" w:color="auto" w:fill="FFFFFF"/>
          </w:tcPr>
          <w:p w:rsidR="006E0AE6" w:rsidRPr="006C2B81" w:rsidRDefault="006E0AE6" w:rsidP="00660B8F">
            <w:pPr>
              <w:jc w:val="center"/>
              <w:rPr>
                <w:rFonts w:ascii="Myriad Pro" w:hAnsi="Myriad Pro"/>
                <w:lang w:val="en-GB"/>
              </w:rPr>
            </w:pPr>
            <w:r w:rsidRPr="006C2B81">
              <w:rPr>
                <w:rFonts w:ascii="Myriad Pro" w:hAnsi="Myriad Pro"/>
                <w:lang w:val="en-GB"/>
              </w:rPr>
              <w:t>Satisfactory (3)</w:t>
            </w:r>
          </w:p>
          <w:p w:rsidR="006E0AE6" w:rsidRPr="006C2B81" w:rsidRDefault="006E0AE6" w:rsidP="00660B8F">
            <w:pPr>
              <w:jc w:val="center"/>
              <w:rPr>
                <w:rFonts w:ascii="Myriad Pro" w:hAnsi="Myriad Pro"/>
                <w:lang w:val="en-GB"/>
              </w:rPr>
            </w:pPr>
            <w:r w:rsidRPr="006C2B81">
              <w:rPr>
                <w:rFonts w:ascii="Myriad Pro" w:hAnsi="Myriad Pro"/>
                <w:lang w:val="en-GB"/>
              </w:rPr>
              <w:t>***</w:t>
            </w:r>
          </w:p>
        </w:tc>
        <w:tc>
          <w:tcPr>
            <w:tcW w:w="1944" w:type="dxa"/>
            <w:gridSpan w:val="2"/>
            <w:tcBorders>
              <w:top w:val="single" w:sz="4" w:space="0" w:color="auto"/>
            </w:tcBorders>
            <w:shd w:val="clear" w:color="auto" w:fill="FFFFFF"/>
          </w:tcPr>
          <w:p w:rsidR="006E0AE6" w:rsidRPr="006C2B81" w:rsidRDefault="006E0AE6" w:rsidP="00660B8F">
            <w:pPr>
              <w:jc w:val="center"/>
              <w:rPr>
                <w:rFonts w:ascii="Myriad Pro" w:hAnsi="Myriad Pro"/>
                <w:lang w:val="en-GB"/>
              </w:rPr>
            </w:pPr>
            <w:r w:rsidRPr="006C2B81">
              <w:rPr>
                <w:rFonts w:ascii="Myriad Pro" w:hAnsi="Myriad Pro"/>
                <w:lang w:val="en-GB"/>
              </w:rPr>
              <w:t>Poor (2)</w:t>
            </w:r>
          </w:p>
          <w:p w:rsidR="006E0AE6" w:rsidRPr="006C2B81" w:rsidRDefault="006E0AE6" w:rsidP="00660B8F">
            <w:pPr>
              <w:jc w:val="center"/>
              <w:rPr>
                <w:rFonts w:ascii="Myriad Pro" w:hAnsi="Myriad Pro"/>
                <w:lang w:val="en-GB"/>
              </w:rPr>
            </w:pPr>
            <w:r w:rsidRPr="006C2B81">
              <w:rPr>
                <w:rFonts w:ascii="Myriad Pro" w:hAnsi="Myriad Pro"/>
                <w:lang w:val="en-GB"/>
              </w:rPr>
              <w:t>**</w:t>
            </w:r>
          </w:p>
        </w:tc>
        <w:tc>
          <w:tcPr>
            <w:tcW w:w="1944" w:type="dxa"/>
            <w:tcBorders>
              <w:top w:val="single" w:sz="4" w:space="0" w:color="auto"/>
            </w:tcBorders>
            <w:shd w:val="clear" w:color="auto" w:fill="FFFFFF"/>
          </w:tcPr>
          <w:p w:rsidR="006E0AE6" w:rsidRPr="006C2B81" w:rsidRDefault="006E0AE6" w:rsidP="00660B8F">
            <w:pPr>
              <w:jc w:val="center"/>
              <w:rPr>
                <w:rFonts w:ascii="Myriad Pro" w:hAnsi="Myriad Pro"/>
                <w:lang w:val="en-GB"/>
              </w:rPr>
            </w:pPr>
            <w:r w:rsidRPr="006C2B81">
              <w:rPr>
                <w:rFonts w:ascii="Myriad Pro" w:hAnsi="Myriad Pro"/>
                <w:lang w:val="en-GB"/>
              </w:rPr>
              <w:t>Inadequate (1)</w:t>
            </w:r>
          </w:p>
          <w:p w:rsidR="006E0AE6" w:rsidRPr="006C2B81" w:rsidRDefault="006E0AE6" w:rsidP="00660B8F">
            <w:pPr>
              <w:jc w:val="center"/>
              <w:rPr>
                <w:rFonts w:ascii="Myriad Pro" w:hAnsi="Myriad Pro"/>
                <w:lang w:val="en-GB"/>
              </w:rPr>
            </w:pPr>
            <w:r w:rsidRPr="006C2B81">
              <w:rPr>
                <w:rFonts w:ascii="Myriad Pro" w:hAnsi="Myriad Pro"/>
                <w:lang w:val="en-GB"/>
              </w:rPr>
              <w:t>*</w:t>
            </w:r>
          </w:p>
        </w:tc>
      </w:tr>
      <w:tr w:rsidR="006E0AE6" w:rsidRPr="006C2B81" w:rsidTr="00C036EC">
        <w:trPr>
          <w:trHeight w:val="292"/>
        </w:trPr>
        <w:tc>
          <w:tcPr>
            <w:tcW w:w="1944" w:type="dxa"/>
            <w:tcBorders>
              <w:top w:val="single" w:sz="4" w:space="0" w:color="auto"/>
            </w:tcBorders>
            <w:shd w:val="clear" w:color="auto" w:fill="FFFFFF"/>
          </w:tcPr>
          <w:p w:rsidR="006E0AE6" w:rsidRPr="006C2B81" w:rsidRDefault="006E0AE6" w:rsidP="00660B8F">
            <w:pPr>
              <w:tabs>
                <w:tab w:val="left" w:pos="7020"/>
              </w:tabs>
              <w:spacing w:before="20" w:after="20"/>
              <w:jc w:val="center"/>
              <w:rPr>
                <w:rFonts w:ascii="Myriad Pro" w:hAnsi="Myriad Pro"/>
              </w:rPr>
            </w:pPr>
            <w:r w:rsidRPr="006C2B81">
              <w:rPr>
                <w:rFonts w:ascii="Myriad Pro" w:hAnsi="Myriad Pro"/>
              </w:rPr>
              <w:t>The project is expected to over-achieve targeted outputs and/or expected levels of quality, and there is evidence that outputs are contributing to targeted outcomes</w:t>
            </w:r>
          </w:p>
        </w:tc>
        <w:tc>
          <w:tcPr>
            <w:tcW w:w="1944" w:type="dxa"/>
            <w:gridSpan w:val="2"/>
            <w:tcBorders>
              <w:top w:val="single" w:sz="4" w:space="0" w:color="auto"/>
            </w:tcBorders>
            <w:shd w:val="clear" w:color="auto" w:fill="FFFFFF" w:themeFill="background1"/>
          </w:tcPr>
          <w:p w:rsidR="006E0AE6" w:rsidRPr="006C2B81" w:rsidRDefault="006E0AE6" w:rsidP="00660B8F">
            <w:pPr>
              <w:tabs>
                <w:tab w:val="left" w:pos="7020"/>
              </w:tabs>
              <w:spacing w:before="20" w:after="20"/>
              <w:jc w:val="center"/>
              <w:rPr>
                <w:rFonts w:ascii="Myriad Pro" w:hAnsi="Myriad Pro"/>
              </w:rPr>
            </w:pPr>
            <w:r w:rsidRPr="006C2B81">
              <w:rPr>
                <w:rFonts w:ascii="Myriad Pro" w:hAnsi="Myriad Pro"/>
              </w:rPr>
              <w:t>The project is expected to over-achieve targeted outputs and/or expected levels of quality</w:t>
            </w:r>
          </w:p>
        </w:tc>
        <w:tc>
          <w:tcPr>
            <w:tcW w:w="1944" w:type="dxa"/>
            <w:gridSpan w:val="2"/>
            <w:tcBorders>
              <w:top w:val="single" w:sz="4" w:space="0" w:color="auto"/>
            </w:tcBorders>
            <w:shd w:val="clear" w:color="auto" w:fill="FFFFFF"/>
          </w:tcPr>
          <w:p w:rsidR="006E0AE6" w:rsidRPr="006C2B81" w:rsidRDefault="006E0AE6" w:rsidP="00660B8F">
            <w:pPr>
              <w:tabs>
                <w:tab w:val="left" w:pos="7020"/>
              </w:tabs>
              <w:spacing w:before="20" w:after="20"/>
              <w:jc w:val="center"/>
              <w:rPr>
                <w:rFonts w:ascii="Myriad Pro" w:hAnsi="Myriad Pro"/>
              </w:rPr>
            </w:pPr>
            <w:r w:rsidRPr="006C2B81">
              <w:rPr>
                <w:rFonts w:ascii="Myriad Pro" w:hAnsi="Myriad Pro"/>
              </w:rPr>
              <w:t>The project is expected to achieve targeted outputs with expected levels of quality</w:t>
            </w:r>
          </w:p>
        </w:tc>
        <w:tc>
          <w:tcPr>
            <w:tcW w:w="1944" w:type="dxa"/>
            <w:gridSpan w:val="2"/>
            <w:tcBorders>
              <w:top w:val="single" w:sz="4" w:space="0" w:color="auto"/>
            </w:tcBorders>
            <w:shd w:val="clear" w:color="auto" w:fill="FFFFFF"/>
          </w:tcPr>
          <w:p w:rsidR="006E0AE6" w:rsidRPr="006C2B81" w:rsidRDefault="006E0AE6" w:rsidP="00660B8F">
            <w:pPr>
              <w:tabs>
                <w:tab w:val="left" w:pos="7020"/>
              </w:tabs>
              <w:spacing w:before="20" w:after="20"/>
              <w:jc w:val="center"/>
              <w:rPr>
                <w:rFonts w:ascii="Myriad Pro" w:hAnsi="Myriad Pro"/>
              </w:rPr>
            </w:pPr>
            <w:r w:rsidRPr="006C2B81">
              <w:rPr>
                <w:rFonts w:ascii="Myriad Pro" w:hAnsi="Myriad Pro"/>
              </w:rPr>
              <w:t>The project is expected to partially achieve targeted outputs, with less than expected levels of quality</w:t>
            </w:r>
          </w:p>
        </w:tc>
        <w:tc>
          <w:tcPr>
            <w:tcW w:w="1944" w:type="dxa"/>
            <w:tcBorders>
              <w:top w:val="single" w:sz="4" w:space="0" w:color="auto"/>
            </w:tcBorders>
            <w:shd w:val="clear" w:color="auto" w:fill="FFFFFF"/>
          </w:tcPr>
          <w:p w:rsidR="006E0AE6" w:rsidRPr="006C2B81" w:rsidRDefault="006E0AE6" w:rsidP="00660B8F">
            <w:pPr>
              <w:tabs>
                <w:tab w:val="left" w:pos="7020"/>
              </w:tabs>
              <w:spacing w:before="20" w:after="20"/>
              <w:jc w:val="center"/>
              <w:rPr>
                <w:rFonts w:ascii="Myriad Pro" w:hAnsi="Myriad Pro"/>
              </w:rPr>
            </w:pPr>
            <w:r w:rsidRPr="006C2B81">
              <w:rPr>
                <w:rFonts w:ascii="Myriad Pro" w:hAnsi="Myriad Pro"/>
              </w:rPr>
              <w:t>Project outputs will likely not be achieved and/or are not likely to be effective in supporting the achievement of targeted outcomes</w:t>
            </w:r>
          </w:p>
        </w:tc>
      </w:tr>
      <w:tr w:rsidR="006E0AE6" w:rsidRPr="006C2B81" w:rsidTr="00660B8F">
        <w:tc>
          <w:tcPr>
            <w:tcW w:w="9720" w:type="dxa"/>
            <w:gridSpan w:val="8"/>
            <w:shd w:val="clear" w:color="auto" w:fill="FFFFFF"/>
          </w:tcPr>
          <w:p w:rsidR="006E0AE6" w:rsidRPr="006C2B81" w:rsidRDefault="006E0AE6" w:rsidP="00660B8F">
            <w:pPr>
              <w:rPr>
                <w:rFonts w:ascii="Myriad Pro" w:hAnsi="Myriad Pro"/>
                <w:lang w:val="en-GB"/>
              </w:rPr>
            </w:pPr>
            <w:r w:rsidRPr="006C2B81">
              <w:rPr>
                <w:rFonts w:ascii="Myriad Pro" w:hAnsi="Myriad Pro"/>
                <w:lang w:val="en-GB"/>
              </w:rPr>
              <w:t xml:space="preserve">Means of Verification </w:t>
            </w:r>
          </w:p>
          <w:p w:rsidR="006E0AE6" w:rsidRDefault="00495667" w:rsidP="00660B8F">
            <w:pPr>
              <w:rPr>
                <w:rFonts w:ascii="Myriad Pro" w:hAnsi="Myriad Pro"/>
                <w:lang w:val="en-GB"/>
              </w:rPr>
            </w:pPr>
            <w:r w:rsidRPr="006C2B81">
              <w:rPr>
                <w:rFonts w:ascii="Myriad Pro" w:hAnsi="Myriad Pro"/>
                <w:lang w:val="en-GB"/>
              </w:rPr>
              <w:t>W</w:t>
            </w:r>
            <w:r w:rsidR="00AB19C8" w:rsidRPr="006C2B81">
              <w:rPr>
                <w:rFonts w:ascii="Myriad Pro" w:hAnsi="Myriad Pro"/>
                <w:lang w:val="en-GB"/>
              </w:rPr>
              <w:t xml:space="preserve">orking </w:t>
            </w:r>
            <w:r w:rsidR="00573447" w:rsidRPr="006C2B81">
              <w:rPr>
                <w:rFonts w:ascii="Myriad Pro" w:hAnsi="Myriad Pro"/>
                <w:lang w:val="en-GB"/>
              </w:rPr>
              <w:t>p</w:t>
            </w:r>
            <w:r w:rsidR="002D4FC1" w:rsidRPr="006C2B81">
              <w:rPr>
                <w:rFonts w:ascii="Myriad Pro" w:hAnsi="Myriad Pro"/>
                <w:lang w:val="en-GB"/>
              </w:rPr>
              <w:t xml:space="preserve">apers </w:t>
            </w:r>
            <w:r w:rsidR="00C42E87" w:rsidRPr="006C2B81">
              <w:rPr>
                <w:rFonts w:ascii="Myriad Pro" w:hAnsi="Myriad Pro"/>
                <w:lang w:val="en-GB"/>
              </w:rPr>
              <w:t xml:space="preserve">on </w:t>
            </w:r>
            <w:r w:rsidR="00B31F35">
              <w:rPr>
                <w:rFonts w:ascii="Myriad Pro" w:hAnsi="Myriad Pro"/>
                <w:lang w:val="en-GB"/>
              </w:rPr>
              <w:t>E</w:t>
            </w:r>
            <w:r w:rsidR="00C42E87" w:rsidRPr="006C2B81">
              <w:rPr>
                <w:rFonts w:ascii="Myriad Pro" w:hAnsi="Myriad Pro"/>
                <w:lang w:val="en-GB"/>
              </w:rPr>
              <w:t xml:space="preserve">lectoral </w:t>
            </w:r>
            <w:r w:rsidR="00B31F35">
              <w:rPr>
                <w:rFonts w:ascii="Myriad Pro" w:hAnsi="Myriad Pro"/>
                <w:lang w:val="en-GB"/>
              </w:rPr>
              <w:t>R</w:t>
            </w:r>
            <w:r w:rsidR="00C42E87" w:rsidRPr="006C2B81">
              <w:rPr>
                <w:rFonts w:ascii="Myriad Pro" w:hAnsi="Myriad Pro"/>
                <w:lang w:val="en-GB"/>
              </w:rPr>
              <w:t>eforms</w:t>
            </w:r>
          </w:p>
          <w:p w:rsidR="00A22F7C" w:rsidRDefault="00A22F7C" w:rsidP="00660B8F">
            <w:pPr>
              <w:rPr>
                <w:rFonts w:ascii="Myriad Pro" w:hAnsi="Myriad Pro"/>
                <w:lang w:val="en-GB"/>
              </w:rPr>
            </w:pPr>
            <w:r>
              <w:rPr>
                <w:rFonts w:ascii="Myriad Pro" w:hAnsi="Myriad Pro"/>
                <w:lang w:val="en-GB"/>
              </w:rPr>
              <w:t>News on Electoral Reforms</w:t>
            </w:r>
          </w:p>
          <w:p w:rsidR="00E90292" w:rsidRDefault="00E90292" w:rsidP="00660B8F">
            <w:pPr>
              <w:rPr>
                <w:rFonts w:ascii="Myriad Pro" w:hAnsi="Myriad Pro"/>
                <w:lang w:val="en-GB"/>
              </w:rPr>
            </w:pPr>
            <w:r>
              <w:rPr>
                <w:rFonts w:ascii="Myriad Pro" w:hAnsi="Myriad Pro"/>
                <w:lang w:val="en-GB"/>
              </w:rPr>
              <w:t xml:space="preserve">News </w:t>
            </w:r>
            <w:r w:rsidR="00B31F35">
              <w:rPr>
                <w:rFonts w:ascii="Myriad Pro" w:hAnsi="Myriad Pro"/>
                <w:lang w:val="en-GB"/>
              </w:rPr>
              <w:t xml:space="preserve">on </w:t>
            </w:r>
            <w:r>
              <w:rPr>
                <w:rFonts w:ascii="Myriad Pro" w:hAnsi="Myriad Pro"/>
                <w:lang w:val="en-GB"/>
              </w:rPr>
              <w:t>SAARC meeting</w:t>
            </w:r>
          </w:p>
          <w:p w:rsidR="006E0AE6" w:rsidRPr="006C2B81" w:rsidRDefault="00E90292" w:rsidP="00E90292">
            <w:pPr>
              <w:rPr>
                <w:rFonts w:ascii="Myriad Pro" w:hAnsi="Myriad Pro"/>
                <w:lang w:val="en-GB"/>
              </w:rPr>
            </w:pPr>
            <w:r>
              <w:rPr>
                <w:rFonts w:ascii="Myriad Pro" w:hAnsi="Myriad Pro"/>
                <w:lang w:val="en-GB"/>
              </w:rPr>
              <w:t>UN Women Report</w:t>
            </w:r>
          </w:p>
        </w:tc>
      </w:tr>
    </w:tbl>
    <w:p w:rsidR="006E0AE6" w:rsidRPr="006C2B81" w:rsidRDefault="006E0AE6" w:rsidP="006E0AE6">
      <w:pPr>
        <w:rPr>
          <w:rFonts w:ascii="Myriad Pro" w:hAnsi="Myriad Pro"/>
        </w:rPr>
      </w:pPr>
    </w:p>
    <w:p w:rsidR="006E0AE6" w:rsidRPr="006C2B81" w:rsidRDefault="006E0AE6" w:rsidP="006E0AE6">
      <w:pPr>
        <w:rPr>
          <w:rFonts w:ascii="Myriad Pro" w:hAnsi="Myriad Pro"/>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4"/>
        <w:gridCol w:w="1296"/>
        <w:gridCol w:w="648"/>
        <w:gridCol w:w="702"/>
        <w:gridCol w:w="1242"/>
        <w:gridCol w:w="198"/>
        <w:gridCol w:w="1746"/>
        <w:gridCol w:w="1944"/>
      </w:tblGrid>
      <w:tr w:rsidR="006E0AE6" w:rsidRPr="006C2B81" w:rsidTr="00660B8F">
        <w:trPr>
          <w:trHeight w:val="386"/>
        </w:trPr>
        <w:tc>
          <w:tcPr>
            <w:tcW w:w="9720" w:type="dxa"/>
            <w:gridSpan w:val="8"/>
            <w:tcBorders>
              <w:top w:val="single" w:sz="4" w:space="0" w:color="auto"/>
            </w:tcBorders>
            <w:shd w:val="clear" w:color="auto" w:fill="FFFFFF"/>
          </w:tcPr>
          <w:p w:rsidR="006E0AE6" w:rsidRPr="006C2B81" w:rsidRDefault="006E0AE6" w:rsidP="00660B8F">
            <w:pPr>
              <w:rPr>
                <w:rFonts w:ascii="Myriad Pro" w:hAnsi="Myriad Pro"/>
                <w:lang w:val="en-GB"/>
              </w:rPr>
            </w:pPr>
            <w:r w:rsidRPr="006C2B81">
              <w:rPr>
                <w:rFonts w:ascii="Myriad Pro" w:hAnsi="Myriad Pro"/>
                <w:lang w:val="en-GB"/>
              </w:rPr>
              <w:t xml:space="preserve">Project Output III: </w:t>
            </w:r>
          </w:p>
          <w:p w:rsidR="006E0AE6" w:rsidRPr="006C2B81" w:rsidRDefault="00FC3771" w:rsidP="00EE612B">
            <w:pPr>
              <w:rPr>
                <w:rFonts w:ascii="Myriad Pro" w:hAnsi="Myriad Pro"/>
                <w:lang w:val="en-GB"/>
              </w:rPr>
            </w:pPr>
            <w:r w:rsidRPr="006C2B81">
              <w:rPr>
                <w:rFonts w:ascii="Myriad Pro" w:hAnsi="Myriad Pro" w:cs="Times New Roman"/>
                <w:b/>
                <w:color w:val="000000" w:themeColor="text1"/>
              </w:rPr>
              <w:t>Citizens and select government departments are engaged in civic and voter education activities</w:t>
            </w:r>
            <w:r w:rsidR="00EE612B" w:rsidRPr="006C2B81">
              <w:rPr>
                <w:rFonts w:ascii="Myriad Pro" w:hAnsi="Myriad Pro" w:cs="Times New Roman"/>
                <w:b/>
                <w:color w:val="000000" w:themeColor="text1"/>
              </w:rPr>
              <w:t xml:space="preserve"> </w:t>
            </w:r>
          </w:p>
        </w:tc>
      </w:tr>
      <w:tr w:rsidR="006E0AE6" w:rsidRPr="006C2B81" w:rsidTr="00660B8F">
        <w:trPr>
          <w:trHeight w:val="386"/>
        </w:trPr>
        <w:tc>
          <w:tcPr>
            <w:tcW w:w="3240" w:type="dxa"/>
            <w:gridSpan w:val="2"/>
            <w:tcBorders>
              <w:top w:val="single" w:sz="4" w:space="0" w:color="auto"/>
            </w:tcBorders>
            <w:shd w:val="clear" w:color="auto" w:fill="FFFFFF"/>
          </w:tcPr>
          <w:p w:rsidR="006E0AE6" w:rsidRPr="006C2B81" w:rsidRDefault="006E0AE6" w:rsidP="00660B8F">
            <w:pPr>
              <w:rPr>
                <w:rFonts w:ascii="Myriad Pro" w:hAnsi="Myriad Pro"/>
                <w:sz w:val="18"/>
                <w:szCs w:val="18"/>
                <w:lang w:val="en-GB"/>
              </w:rPr>
            </w:pPr>
            <w:r w:rsidRPr="006C2B81">
              <w:rPr>
                <w:rFonts w:ascii="Myriad Pro" w:hAnsi="Myriad Pro"/>
                <w:sz w:val="18"/>
                <w:szCs w:val="18"/>
                <w:lang w:val="en-GB"/>
              </w:rPr>
              <w:t xml:space="preserve">Indicator(s): </w:t>
            </w:r>
          </w:p>
          <w:p w:rsidR="00452212" w:rsidRPr="006C2B81" w:rsidRDefault="00452212" w:rsidP="00945215">
            <w:pPr>
              <w:pStyle w:val="ListParagraph"/>
              <w:numPr>
                <w:ilvl w:val="0"/>
                <w:numId w:val="36"/>
              </w:numPr>
              <w:ind w:left="342" w:hanging="270"/>
              <w:rPr>
                <w:rFonts w:cs="Corbel"/>
                <w:sz w:val="18"/>
                <w:szCs w:val="18"/>
              </w:rPr>
            </w:pPr>
            <w:r w:rsidRPr="006C2B81">
              <w:rPr>
                <w:rFonts w:cs="Corbel"/>
                <w:sz w:val="18"/>
                <w:szCs w:val="18"/>
              </w:rPr>
              <w:t>Percentage of the activities in the</w:t>
            </w:r>
            <w:r w:rsidR="003C1902" w:rsidRPr="006C2B81">
              <w:rPr>
                <w:rFonts w:cs="Corbel"/>
                <w:sz w:val="18"/>
                <w:szCs w:val="18"/>
              </w:rPr>
              <w:t xml:space="preserve"> </w:t>
            </w:r>
            <w:r w:rsidRPr="006C2B81">
              <w:rPr>
                <w:rFonts w:cs="Corbel"/>
                <w:sz w:val="18"/>
                <w:szCs w:val="18"/>
              </w:rPr>
              <w:t>ECP’s CVE Plan 2014 that are</w:t>
            </w:r>
            <w:r w:rsidR="003C1902" w:rsidRPr="006C2B81">
              <w:rPr>
                <w:rFonts w:cs="Corbel"/>
                <w:sz w:val="18"/>
                <w:szCs w:val="18"/>
              </w:rPr>
              <w:t xml:space="preserve"> </w:t>
            </w:r>
            <w:r w:rsidR="00403765" w:rsidRPr="006C2B81">
              <w:rPr>
                <w:rFonts w:cs="Corbel"/>
                <w:sz w:val="18"/>
                <w:szCs w:val="18"/>
              </w:rPr>
              <w:lastRenderedPageBreak/>
              <w:t>Implemented</w:t>
            </w:r>
            <w:r w:rsidRPr="006C2B81">
              <w:rPr>
                <w:rFonts w:cs="Corbel"/>
                <w:sz w:val="18"/>
                <w:szCs w:val="18"/>
              </w:rPr>
              <w:t>.</w:t>
            </w:r>
          </w:p>
          <w:p w:rsidR="003A1FC9" w:rsidRPr="006C2B81" w:rsidRDefault="003A1FC9" w:rsidP="003A1FC9">
            <w:pPr>
              <w:pStyle w:val="ListParagraph"/>
              <w:ind w:left="342"/>
              <w:rPr>
                <w:rFonts w:cs="Corbel"/>
                <w:sz w:val="18"/>
                <w:szCs w:val="18"/>
              </w:rPr>
            </w:pPr>
          </w:p>
          <w:p w:rsidR="006E0AE6" w:rsidRPr="006C2B81" w:rsidRDefault="00452212" w:rsidP="00945215">
            <w:pPr>
              <w:pStyle w:val="ListParagraph"/>
              <w:numPr>
                <w:ilvl w:val="0"/>
                <w:numId w:val="36"/>
              </w:numPr>
              <w:ind w:left="342" w:hanging="270"/>
              <w:rPr>
                <w:rFonts w:cs="Corbel"/>
                <w:sz w:val="18"/>
                <w:szCs w:val="18"/>
              </w:rPr>
            </w:pPr>
            <w:r w:rsidRPr="006C2B81">
              <w:rPr>
                <w:rFonts w:cs="Corbel"/>
                <w:sz w:val="18"/>
                <w:szCs w:val="18"/>
              </w:rPr>
              <w:t>No. of citizens (male, female,</w:t>
            </w:r>
            <w:r w:rsidR="003C1902" w:rsidRPr="006C2B81">
              <w:rPr>
                <w:rFonts w:cs="Corbel"/>
                <w:sz w:val="18"/>
                <w:szCs w:val="18"/>
              </w:rPr>
              <w:t xml:space="preserve"> </w:t>
            </w:r>
            <w:r w:rsidRPr="006C2B81">
              <w:rPr>
                <w:rFonts w:cs="Corbel"/>
                <w:sz w:val="18"/>
                <w:szCs w:val="18"/>
              </w:rPr>
              <w:t>youth and minorities) reached</w:t>
            </w:r>
            <w:r w:rsidR="003C1902" w:rsidRPr="006C2B81">
              <w:rPr>
                <w:rFonts w:cs="Corbel"/>
                <w:sz w:val="18"/>
                <w:szCs w:val="18"/>
              </w:rPr>
              <w:t xml:space="preserve"> </w:t>
            </w:r>
            <w:r w:rsidRPr="006C2B81">
              <w:rPr>
                <w:rFonts w:cs="Corbel"/>
                <w:sz w:val="18"/>
                <w:szCs w:val="18"/>
              </w:rPr>
              <w:t>through CVE activities</w:t>
            </w:r>
          </w:p>
          <w:p w:rsidR="00891119" w:rsidRPr="006C2B81" w:rsidRDefault="00891119" w:rsidP="00452212">
            <w:pPr>
              <w:rPr>
                <w:rFonts w:ascii="Myriad Pro" w:hAnsi="Myriad Pro"/>
                <w:sz w:val="18"/>
                <w:szCs w:val="18"/>
                <w:lang w:val="en-GB"/>
              </w:rPr>
            </w:pPr>
          </w:p>
          <w:p w:rsidR="006E0AE6" w:rsidRPr="006C2B81" w:rsidRDefault="006E0AE6" w:rsidP="00660B8F">
            <w:pPr>
              <w:rPr>
                <w:rFonts w:ascii="Myriad Pro" w:hAnsi="Myriad Pro"/>
                <w:sz w:val="18"/>
                <w:szCs w:val="18"/>
                <w:lang w:val="en-GB"/>
              </w:rPr>
            </w:pPr>
          </w:p>
          <w:p w:rsidR="006E0AE6" w:rsidRPr="006C2B81" w:rsidRDefault="006E0AE6" w:rsidP="00660B8F">
            <w:pPr>
              <w:rPr>
                <w:rFonts w:ascii="Myriad Pro" w:hAnsi="Myriad Pro"/>
                <w:sz w:val="18"/>
                <w:szCs w:val="18"/>
                <w:lang w:val="en-GB"/>
              </w:rPr>
            </w:pPr>
          </w:p>
          <w:p w:rsidR="006E0AE6" w:rsidRPr="006C2B81" w:rsidRDefault="006E0AE6" w:rsidP="00660B8F">
            <w:pPr>
              <w:rPr>
                <w:rFonts w:ascii="Myriad Pro" w:hAnsi="Myriad Pro"/>
                <w:sz w:val="18"/>
                <w:szCs w:val="18"/>
                <w:lang w:val="en-GB"/>
              </w:rPr>
            </w:pPr>
          </w:p>
          <w:p w:rsidR="006E0AE6" w:rsidRPr="006C2B81" w:rsidRDefault="006E0AE6" w:rsidP="00660B8F">
            <w:pPr>
              <w:rPr>
                <w:rFonts w:ascii="Myriad Pro" w:hAnsi="Myriad Pro"/>
                <w:sz w:val="18"/>
                <w:szCs w:val="18"/>
                <w:lang w:val="en-GB"/>
              </w:rPr>
            </w:pPr>
          </w:p>
          <w:p w:rsidR="006E0AE6" w:rsidRPr="006C2B81" w:rsidRDefault="006E0AE6" w:rsidP="00660B8F">
            <w:pPr>
              <w:rPr>
                <w:rFonts w:ascii="Myriad Pro" w:hAnsi="Myriad Pro"/>
                <w:sz w:val="18"/>
                <w:szCs w:val="18"/>
                <w:lang w:val="en-GB"/>
              </w:rPr>
            </w:pPr>
          </w:p>
          <w:p w:rsidR="006E0AE6" w:rsidRPr="006C2B81" w:rsidRDefault="006E0AE6" w:rsidP="00660B8F">
            <w:pPr>
              <w:rPr>
                <w:rFonts w:ascii="Myriad Pro" w:hAnsi="Myriad Pro"/>
                <w:sz w:val="18"/>
                <w:szCs w:val="18"/>
                <w:lang w:val="en-GB"/>
              </w:rPr>
            </w:pPr>
          </w:p>
        </w:tc>
        <w:tc>
          <w:tcPr>
            <w:tcW w:w="1350" w:type="dxa"/>
            <w:gridSpan w:val="2"/>
            <w:tcBorders>
              <w:top w:val="single" w:sz="4" w:space="0" w:color="auto"/>
            </w:tcBorders>
            <w:shd w:val="clear" w:color="auto" w:fill="FFFFFF"/>
          </w:tcPr>
          <w:p w:rsidR="006E0AE6" w:rsidRPr="006C2B81" w:rsidRDefault="006E0AE6" w:rsidP="00660B8F">
            <w:pPr>
              <w:rPr>
                <w:rFonts w:ascii="Myriad Pro" w:hAnsi="Myriad Pro"/>
                <w:sz w:val="18"/>
                <w:szCs w:val="18"/>
                <w:lang w:val="en-GB"/>
              </w:rPr>
            </w:pPr>
            <w:r w:rsidRPr="006C2B81">
              <w:rPr>
                <w:rFonts w:ascii="Myriad Pro" w:hAnsi="Myriad Pro"/>
                <w:sz w:val="18"/>
                <w:szCs w:val="18"/>
                <w:lang w:val="en-GB"/>
              </w:rPr>
              <w:lastRenderedPageBreak/>
              <w:t xml:space="preserve">Baseline: </w:t>
            </w:r>
          </w:p>
          <w:p w:rsidR="00891119" w:rsidRPr="006C2B81" w:rsidRDefault="00891119" w:rsidP="008525EE">
            <w:pPr>
              <w:autoSpaceDE w:val="0"/>
              <w:autoSpaceDN w:val="0"/>
              <w:adjustRightInd w:val="0"/>
              <w:spacing w:after="0" w:line="240" w:lineRule="auto"/>
              <w:rPr>
                <w:rFonts w:ascii="Myriad Pro" w:hAnsi="Myriad Pro" w:cs="Corbel"/>
                <w:sz w:val="18"/>
                <w:szCs w:val="18"/>
              </w:rPr>
            </w:pPr>
            <w:r w:rsidRPr="006C2B81">
              <w:rPr>
                <w:rFonts w:ascii="Myriad Pro" w:hAnsi="Myriad Pro" w:cs="Corbel"/>
                <w:sz w:val="18"/>
                <w:szCs w:val="18"/>
              </w:rPr>
              <w:t xml:space="preserve">0% - CVE Plan 2014 to be </w:t>
            </w:r>
            <w:r w:rsidRPr="006C2B81">
              <w:rPr>
                <w:rFonts w:ascii="Myriad Pro" w:hAnsi="Myriad Pro" w:cs="Corbel"/>
                <w:sz w:val="18"/>
                <w:szCs w:val="18"/>
              </w:rPr>
              <w:lastRenderedPageBreak/>
              <w:t>drafted</w:t>
            </w:r>
          </w:p>
          <w:p w:rsidR="00891119" w:rsidRPr="006C2B81" w:rsidRDefault="00891119" w:rsidP="008525EE">
            <w:pPr>
              <w:autoSpaceDE w:val="0"/>
              <w:autoSpaceDN w:val="0"/>
              <w:adjustRightInd w:val="0"/>
              <w:spacing w:after="0" w:line="240" w:lineRule="auto"/>
              <w:rPr>
                <w:rFonts w:ascii="Myriad Pro" w:hAnsi="Myriad Pro" w:cs="Corbel"/>
                <w:sz w:val="18"/>
                <w:szCs w:val="18"/>
              </w:rPr>
            </w:pPr>
            <w:r w:rsidRPr="006C2B81">
              <w:rPr>
                <w:rFonts w:ascii="Myriad Pro" w:hAnsi="Myriad Pro" w:cs="Corbel"/>
                <w:sz w:val="18"/>
                <w:szCs w:val="18"/>
              </w:rPr>
              <w:t xml:space="preserve">and </w:t>
            </w:r>
            <w:r w:rsidR="008525EE" w:rsidRPr="006C2B81">
              <w:rPr>
                <w:rFonts w:ascii="Myriad Pro" w:hAnsi="Myriad Pro" w:cs="Corbel"/>
                <w:sz w:val="18"/>
                <w:szCs w:val="18"/>
              </w:rPr>
              <w:t xml:space="preserve"> implemented in 2014</w:t>
            </w:r>
          </w:p>
          <w:p w:rsidR="008525EE" w:rsidRPr="006C2B81" w:rsidRDefault="008525EE" w:rsidP="008525EE">
            <w:pPr>
              <w:autoSpaceDE w:val="0"/>
              <w:autoSpaceDN w:val="0"/>
              <w:adjustRightInd w:val="0"/>
              <w:spacing w:after="0" w:line="240" w:lineRule="auto"/>
              <w:rPr>
                <w:rFonts w:ascii="Myriad Pro" w:hAnsi="Myriad Pro" w:cs="Corbel"/>
                <w:sz w:val="18"/>
                <w:szCs w:val="18"/>
              </w:rPr>
            </w:pPr>
          </w:p>
          <w:p w:rsidR="00891119" w:rsidRPr="006C2B81" w:rsidRDefault="00891119" w:rsidP="008525EE">
            <w:pPr>
              <w:autoSpaceDE w:val="0"/>
              <w:autoSpaceDN w:val="0"/>
              <w:adjustRightInd w:val="0"/>
              <w:spacing w:after="0" w:line="240" w:lineRule="auto"/>
              <w:rPr>
                <w:rFonts w:ascii="Myriad Pro" w:hAnsi="Myriad Pro" w:cs="Corbel"/>
                <w:sz w:val="18"/>
                <w:szCs w:val="18"/>
              </w:rPr>
            </w:pPr>
            <w:r w:rsidRPr="006C2B81">
              <w:rPr>
                <w:rFonts w:ascii="Myriad Pro" w:eastAsia="WineSymbol" w:hAnsi="Myriad Pro" w:cs="WineSymbol"/>
                <w:sz w:val="18"/>
                <w:szCs w:val="18"/>
              </w:rPr>
              <w:t xml:space="preserve"> </w:t>
            </w:r>
            <w:r w:rsidRPr="006C2B81">
              <w:rPr>
                <w:rFonts w:ascii="Myriad Pro" w:hAnsi="Myriad Pro" w:cs="Corbel"/>
                <w:sz w:val="18"/>
                <w:szCs w:val="18"/>
              </w:rPr>
              <w:t>An estimated 40 million people</w:t>
            </w:r>
          </w:p>
          <w:p w:rsidR="00891119" w:rsidRPr="006C2B81" w:rsidRDefault="00891119" w:rsidP="008525EE">
            <w:pPr>
              <w:autoSpaceDE w:val="0"/>
              <w:autoSpaceDN w:val="0"/>
              <w:adjustRightInd w:val="0"/>
              <w:spacing w:after="0" w:line="240" w:lineRule="auto"/>
              <w:rPr>
                <w:rFonts w:ascii="Myriad Pro" w:hAnsi="Myriad Pro" w:cs="Corbel"/>
                <w:sz w:val="18"/>
                <w:szCs w:val="18"/>
              </w:rPr>
            </w:pPr>
            <w:r w:rsidRPr="006C2B81">
              <w:rPr>
                <w:rFonts w:ascii="Myriad Pro" w:hAnsi="Myriad Pro" w:cs="Corbel"/>
                <w:sz w:val="18"/>
                <w:szCs w:val="18"/>
              </w:rPr>
              <w:t>reached under Phase 1 of the</w:t>
            </w:r>
          </w:p>
          <w:p w:rsidR="006E0AE6" w:rsidRPr="006C2B81" w:rsidRDefault="00891119" w:rsidP="008525EE">
            <w:pPr>
              <w:rPr>
                <w:rFonts w:ascii="Myriad Pro" w:hAnsi="Myriad Pro"/>
                <w:sz w:val="18"/>
                <w:szCs w:val="18"/>
                <w:lang w:val="en-GB"/>
              </w:rPr>
            </w:pPr>
            <w:r w:rsidRPr="006C2B81">
              <w:rPr>
                <w:rFonts w:ascii="Myriad Pro" w:hAnsi="Myriad Pro" w:cs="Corbel"/>
                <w:sz w:val="18"/>
                <w:szCs w:val="18"/>
              </w:rPr>
              <w:t>Projec</w:t>
            </w:r>
            <w:r w:rsidR="00746F96" w:rsidRPr="006C2B81">
              <w:rPr>
                <w:rFonts w:ascii="Myriad Pro" w:hAnsi="Myriad Pro" w:cs="Corbel"/>
                <w:sz w:val="18"/>
                <w:szCs w:val="18"/>
              </w:rPr>
              <w:t>t</w:t>
            </w:r>
          </w:p>
        </w:tc>
        <w:tc>
          <w:tcPr>
            <w:tcW w:w="1440" w:type="dxa"/>
            <w:gridSpan w:val="2"/>
            <w:tcBorders>
              <w:top w:val="single" w:sz="4" w:space="0" w:color="auto"/>
            </w:tcBorders>
            <w:shd w:val="clear" w:color="auto" w:fill="FFFFFF"/>
          </w:tcPr>
          <w:p w:rsidR="006E0AE6" w:rsidRPr="006C2B81" w:rsidRDefault="006E0AE6" w:rsidP="00660B8F">
            <w:pPr>
              <w:rPr>
                <w:rFonts w:ascii="Myriad Pro" w:hAnsi="Myriad Pro"/>
                <w:sz w:val="18"/>
                <w:szCs w:val="18"/>
                <w:lang w:val="en-GB"/>
              </w:rPr>
            </w:pPr>
            <w:r w:rsidRPr="006C2B81">
              <w:rPr>
                <w:rFonts w:ascii="Myriad Pro" w:hAnsi="Myriad Pro"/>
                <w:sz w:val="18"/>
                <w:szCs w:val="18"/>
                <w:lang w:val="en-GB"/>
              </w:rPr>
              <w:lastRenderedPageBreak/>
              <w:t xml:space="preserve">Target(s): </w:t>
            </w:r>
          </w:p>
          <w:p w:rsidR="00BB197C" w:rsidRPr="006C2B81" w:rsidRDefault="00BB197C" w:rsidP="008525EE">
            <w:pPr>
              <w:pStyle w:val="ListParagraph"/>
              <w:numPr>
                <w:ilvl w:val="0"/>
                <w:numId w:val="39"/>
              </w:numPr>
              <w:ind w:left="252" w:hanging="270"/>
              <w:rPr>
                <w:rFonts w:cs="Corbel"/>
                <w:sz w:val="18"/>
                <w:szCs w:val="18"/>
              </w:rPr>
            </w:pPr>
            <w:r w:rsidRPr="006C2B81">
              <w:rPr>
                <w:rFonts w:cs="Corbel"/>
                <w:sz w:val="18"/>
                <w:szCs w:val="18"/>
              </w:rPr>
              <w:t xml:space="preserve">At least 70% of the </w:t>
            </w:r>
            <w:r w:rsidRPr="006C2B81">
              <w:rPr>
                <w:rFonts w:cs="Corbel"/>
                <w:sz w:val="18"/>
                <w:szCs w:val="18"/>
              </w:rPr>
              <w:lastRenderedPageBreak/>
              <w:t>activities in</w:t>
            </w:r>
            <w:r w:rsidR="008525EE" w:rsidRPr="006C2B81">
              <w:rPr>
                <w:rFonts w:cs="Corbel"/>
                <w:sz w:val="18"/>
                <w:szCs w:val="18"/>
              </w:rPr>
              <w:t xml:space="preserve"> </w:t>
            </w:r>
            <w:r w:rsidRPr="006C2B81">
              <w:rPr>
                <w:rFonts w:cs="Corbel"/>
                <w:sz w:val="18"/>
                <w:szCs w:val="18"/>
              </w:rPr>
              <w:t>the ECP’s CVE Plan are</w:t>
            </w:r>
            <w:r w:rsidR="008525EE" w:rsidRPr="006C2B81">
              <w:rPr>
                <w:rFonts w:cs="Corbel"/>
                <w:sz w:val="18"/>
                <w:szCs w:val="18"/>
              </w:rPr>
              <w:t xml:space="preserve"> implemented through the year</w:t>
            </w:r>
          </w:p>
          <w:p w:rsidR="008525EE" w:rsidRPr="006C2B81" w:rsidRDefault="008525EE" w:rsidP="008525EE">
            <w:pPr>
              <w:autoSpaceDE w:val="0"/>
              <w:autoSpaceDN w:val="0"/>
              <w:adjustRightInd w:val="0"/>
              <w:spacing w:after="0" w:line="240" w:lineRule="auto"/>
              <w:ind w:left="252" w:hanging="270"/>
              <w:rPr>
                <w:rFonts w:ascii="Myriad Pro" w:hAnsi="Myriad Pro" w:cs="Corbel"/>
                <w:sz w:val="18"/>
                <w:szCs w:val="18"/>
              </w:rPr>
            </w:pPr>
          </w:p>
          <w:p w:rsidR="006E0AE6" w:rsidRPr="006C2B81" w:rsidRDefault="00BB197C" w:rsidP="00A834BA">
            <w:pPr>
              <w:pStyle w:val="ListParagraph"/>
              <w:numPr>
                <w:ilvl w:val="0"/>
                <w:numId w:val="39"/>
              </w:numPr>
              <w:ind w:left="252" w:hanging="270"/>
              <w:rPr>
                <w:sz w:val="18"/>
                <w:szCs w:val="18"/>
              </w:rPr>
            </w:pPr>
            <w:r w:rsidRPr="006C2B81">
              <w:rPr>
                <w:rFonts w:cs="Corbel"/>
                <w:sz w:val="18"/>
                <w:szCs w:val="18"/>
              </w:rPr>
              <w:t>At least an additional 500,000</w:t>
            </w:r>
            <w:r w:rsidR="008525EE" w:rsidRPr="006C2B81">
              <w:rPr>
                <w:rFonts w:cs="Corbel"/>
                <w:sz w:val="18"/>
                <w:szCs w:val="18"/>
              </w:rPr>
              <w:t xml:space="preserve"> </w:t>
            </w:r>
            <w:r w:rsidRPr="006C2B81">
              <w:rPr>
                <w:rFonts w:cs="Corbel"/>
                <w:sz w:val="18"/>
                <w:szCs w:val="18"/>
              </w:rPr>
              <w:t>citizens to be reached in 2014</w:t>
            </w:r>
            <w:r w:rsidR="008525EE" w:rsidRPr="006C2B81">
              <w:rPr>
                <w:rFonts w:cs="Corbel"/>
                <w:sz w:val="18"/>
                <w:szCs w:val="18"/>
              </w:rPr>
              <w:t xml:space="preserve"> </w:t>
            </w:r>
            <w:r w:rsidRPr="006C2B81">
              <w:rPr>
                <w:rFonts w:cs="Corbel"/>
                <w:sz w:val="18"/>
                <w:szCs w:val="18"/>
              </w:rPr>
              <w:t>(including at least 100,000 men,</w:t>
            </w:r>
            <w:r w:rsidR="008525EE" w:rsidRPr="006C2B81">
              <w:rPr>
                <w:rFonts w:cs="Corbel"/>
                <w:sz w:val="18"/>
                <w:szCs w:val="18"/>
              </w:rPr>
              <w:t xml:space="preserve"> </w:t>
            </w:r>
            <w:r w:rsidRPr="006C2B81">
              <w:rPr>
                <w:rFonts w:cs="Corbel"/>
                <w:sz w:val="18"/>
                <w:szCs w:val="18"/>
              </w:rPr>
              <w:t>190,000 women, 100,000 male</w:t>
            </w:r>
            <w:r w:rsidR="00A834BA" w:rsidRPr="006C2B81">
              <w:rPr>
                <w:rFonts w:cs="Corbel"/>
                <w:sz w:val="18"/>
                <w:szCs w:val="18"/>
              </w:rPr>
              <w:t xml:space="preserve"> youth, 100,000 f</w:t>
            </w:r>
            <w:r w:rsidRPr="006C2B81">
              <w:rPr>
                <w:rFonts w:cs="Corbel"/>
                <w:sz w:val="18"/>
                <w:szCs w:val="18"/>
              </w:rPr>
              <w:t>emale youth and</w:t>
            </w:r>
            <w:r w:rsidR="00A834BA" w:rsidRPr="006C2B81">
              <w:rPr>
                <w:rFonts w:cs="Corbel"/>
                <w:sz w:val="18"/>
                <w:szCs w:val="18"/>
              </w:rPr>
              <w:t xml:space="preserve"> </w:t>
            </w:r>
            <w:r w:rsidRPr="006C2B81">
              <w:rPr>
                <w:rFonts w:cs="Corbel"/>
                <w:sz w:val="18"/>
                <w:szCs w:val="18"/>
              </w:rPr>
              <w:t>10,000 minorities) by end of</w:t>
            </w:r>
            <w:r w:rsidR="00A834BA" w:rsidRPr="006C2B81">
              <w:rPr>
                <w:rFonts w:cs="Corbel"/>
                <w:sz w:val="18"/>
                <w:szCs w:val="18"/>
              </w:rPr>
              <w:t xml:space="preserve"> </w:t>
            </w:r>
            <w:r w:rsidRPr="006C2B81">
              <w:rPr>
                <w:rFonts w:cs="Corbel"/>
                <w:sz w:val="18"/>
                <w:szCs w:val="18"/>
              </w:rPr>
              <w:t>2014.</w:t>
            </w:r>
          </w:p>
        </w:tc>
        <w:tc>
          <w:tcPr>
            <w:tcW w:w="3690" w:type="dxa"/>
            <w:gridSpan w:val="2"/>
            <w:tcBorders>
              <w:top w:val="single" w:sz="4" w:space="0" w:color="auto"/>
            </w:tcBorders>
            <w:shd w:val="clear" w:color="auto" w:fill="FFFFFF"/>
          </w:tcPr>
          <w:p w:rsidR="006E0AE6" w:rsidRPr="006C2B81" w:rsidRDefault="006E0AE6" w:rsidP="00660B8F">
            <w:pPr>
              <w:rPr>
                <w:rFonts w:ascii="Myriad Pro" w:hAnsi="Myriad Pro"/>
                <w:sz w:val="18"/>
                <w:szCs w:val="18"/>
                <w:lang w:val="en-GB"/>
              </w:rPr>
            </w:pPr>
            <w:r w:rsidRPr="006C2B81">
              <w:rPr>
                <w:rFonts w:ascii="Myriad Pro" w:hAnsi="Myriad Pro"/>
                <w:sz w:val="18"/>
                <w:szCs w:val="18"/>
                <w:lang w:val="en-GB"/>
              </w:rPr>
              <w:lastRenderedPageBreak/>
              <w:t xml:space="preserve">Achievement(s): </w:t>
            </w:r>
          </w:p>
          <w:p w:rsidR="006E0AE6" w:rsidRPr="006C2B81" w:rsidRDefault="00B8301F" w:rsidP="00660B8F">
            <w:pPr>
              <w:rPr>
                <w:rFonts w:ascii="Myriad Pro" w:hAnsi="Myriad Pro" w:cs="Times New Roman"/>
                <w:sz w:val="18"/>
                <w:szCs w:val="18"/>
              </w:rPr>
            </w:pPr>
            <w:r w:rsidRPr="006C2B81">
              <w:rPr>
                <w:rFonts w:ascii="Myriad Pro" w:hAnsi="Myriad Pro" w:cs="Times New Roman"/>
                <w:b/>
                <w:sz w:val="18"/>
                <w:szCs w:val="18"/>
              </w:rPr>
              <w:t>1</w:t>
            </w:r>
            <w:r w:rsidR="00B0145D" w:rsidRPr="006C2B81">
              <w:rPr>
                <w:rFonts w:ascii="Myriad Pro" w:hAnsi="Myriad Pro" w:cs="Times New Roman"/>
                <w:b/>
                <w:sz w:val="18"/>
                <w:szCs w:val="18"/>
              </w:rPr>
              <w:t>8</w:t>
            </w:r>
            <w:r w:rsidRPr="006C2B81">
              <w:rPr>
                <w:rFonts w:ascii="Myriad Pro" w:hAnsi="Myriad Pro" w:cs="Times New Roman"/>
                <w:b/>
                <w:sz w:val="18"/>
                <w:szCs w:val="18"/>
              </w:rPr>
              <w:t>9</w:t>
            </w:r>
            <w:r w:rsidRPr="006C2B81">
              <w:rPr>
                <w:rFonts w:ascii="Myriad Pro" w:hAnsi="Myriad Pro" w:cs="Times New Roman"/>
                <w:sz w:val="18"/>
                <w:szCs w:val="18"/>
              </w:rPr>
              <w:t xml:space="preserve"> People participated in the seminars on </w:t>
            </w:r>
            <w:r w:rsidR="005A1D7E">
              <w:rPr>
                <w:rFonts w:ascii="Myriad Pro" w:hAnsi="Myriad Pro" w:cs="Times New Roman"/>
                <w:sz w:val="18"/>
                <w:szCs w:val="18"/>
              </w:rPr>
              <w:t>c</w:t>
            </w:r>
            <w:r w:rsidRPr="006C2B81">
              <w:rPr>
                <w:rFonts w:ascii="Myriad Pro" w:hAnsi="Myriad Pro" w:cs="Times New Roman"/>
                <w:sz w:val="18"/>
                <w:szCs w:val="18"/>
              </w:rPr>
              <w:t xml:space="preserve">ivic and voter education including civil society </w:t>
            </w:r>
            <w:r w:rsidRPr="006C2B81">
              <w:rPr>
                <w:rFonts w:ascii="Myriad Pro" w:hAnsi="Myriad Pro" w:cs="Times New Roman"/>
                <w:sz w:val="18"/>
                <w:szCs w:val="18"/>
              </w:rPr>
              <w:lastRenderedPageBreak/>
              <w:t>organizations, media and youth</w:t>
            </w:r>
          </w:p>
          <w:tbl>
            <w:tblPr>
              <w:tblStyle w:val="TableGrid"/>
              <w:tblW w:w="0" w:type="auto"/>
              <w:tblLayout w:type="fixed"/>
              <w:tblLook w:val="04A0" w:firstRow="1" w:lastRow="0" w:firstColumn="1" w:lastColumn="0" w:noHBand="0" w:noVBand="1"/>
            </w:tblPr>
            <w:tblGrid>
              <w:gridCol w:w="1153"/>
              <w:gridCol w:w="1153"/>
              <w:gridCol w:w="1153"/>
            </w:tblGrid>
            <w:tr w:rsidR="002D4FB7" w:rsidRPr="006C2B81" w:rsidTr="002D4FB7">
              <w:tc>
                <w:tcPr>
                  <w:tcW w:w="1153" w:type="dxa"/>
                </w:tcPr>
                <w:p w:rsidR="002D4FB7" w:rsidRPr="006C2B81" w:rsidRDefault="002D4FB7" w:rsidP="00660B8F">
                  <w:pPr>
                    <w:rPr>
                      <w:rFonts w:ascii="Myriad Pro" w:hAnsi="Myriad Pro" w:cs="Times New Roman"/>
                      <w:b/>
                      <w:sz w:val="18"/>
                      <w:szCs w:val="18"/>
                    </w:rPr>
                  </w:pPr>
                  <w:r w:rsidRPr="006C2B81">
                    <w:rPr>
                      <w:rFonts w:ascii="Myriad Pro" w:hAnsi="Myriad Pro" w:cs="Times New Roman"/>
                      <w:b/>
                      <w:sz w:val="18"/>
                      <w:szCs w:val="18"/>
                    </w:rPr>
                    <w:t>Men</w:t>
                  </w:r>
                </w:p>
              </w:tc>
              <w:tc>
                <w:tcPr>
                  <w:tcW w:w="1153" w:type="dxa"/>
                </w:tcPr>
                <w:p w:rsidR="002D4FB7" w:rsidRPr="006C2B81" w:rsidRDefault="002D4FB7" w:rsidP="00660B8F">
                  <w:pPr>
                    <w:rPr>
                      <w:rFonts w:ascii="Myriad Pro" w:hAnsi="Myriad Pro" w:cs="Times New Roman"/>
                      <w:b/>
                      <w:sz w:val="18"/>
                      <w:szCs w:val="18"/>
                    </w:rPr>
                  </w:pPr>
                  <w:r w:rsidRPr="006C2B81">
                    <w:rPr>
                      <w:rFonts w:ascii="Myriad Pro" w:hAnsi="Myriad Pro" w:cs="Times New Roman"/>
                      <w:b/>
                      <w:sz w:val="18"/>
                      <w:szCs w:val="18"/>
                    </w:rPr>
                    <w:t>Women</w:t>
                  </w:r>
                </w:p>
              </w:tc>
              <w:tc>
                <w:tcPr>
                  <w:tcW w:w="1153" w:type="dxa"/>
                </w:tcPr>
                <w:p w:rsidR="002D4FB7" w:rsidRPr="006C2B81" w:rsidRDefault="002D4FB7" w:rsidP="00660B8F">
                  <w:pPr>
                    <w:rPr>
                      <w:rFonts w:ascii="Myriad Pro" w:hAnsi="Myriad Pro" w:cs="Times New Roman"/>
                      <w:b/>
                      <w:sz w:val="18"/>
                      <w:szCs w:val="18"/>
                    </w:rPr>
                  </w:pPr>
                  <w:r w:rsidRPr="006C2B81">
                    <w:rPr>
                      <w:rFonts w:ascii="Myriad Pro" w:hAnsi="Myriad Pro" w:cs="Times New Roman"/>
                      <w:b/>
                      <w:sz w:val="18"/>
                      <w:szCs w:val="18"/>
                    </w:rPr>
                    <w:t>Total</w:t>
                  </w:r>
                </w:p>
              </w:tc>
            </w:tr>
            <w:tr w:rsidR="00170BCE" w:rsidRPr="006C2B81" w:rsidTr="002D4FB7">
              <w:tc>
                <w:tcPr>
                  <w:tcW w:w="1153" w:type="dxa"/>
                </w:tcPr>
                <w:p w:rsidR="00170BCE" w:rsidRPr="006C2B81" w:rsidRDefault="00B0145D" w:rsidP="00660B8F">
                  <w:pPr>
                    <w:rPr>
                      <w:rFonts w:ascii="Myriad Pro" w:hAnsi="Myriad Pro" w:cs="Times New Roman"/>
                      <w:sz w:val="18"/>
                      <w:szCs w:val="18"/>
                    </w:rPr>
                  </w:pPr>
                  <w:r w:rsidRPr="006C2B81">
                    <w:rPr>
                      <w:rFonts w:ascii="Myriad Pro" w:hAnsi="Myriad Pro" w:cs="Times New Roman"/>
                      <w:sz w:val="18"/>
                      <w:szCs w:val="18"/>
                    </w:rPr>
                    <w:t>111</w:t>
                  </w:r>
                </w:p>
              </w:tc>
              <w:tc>
                <w:tcPr>
                  <w:tcW w:w="1153" w:type="dxa"/>
                </w:tcPr>
                <w:p w:rsidR="00170BCE" w:rsidRPr="006C2B81" w:rsidRDefault="00B0145D" w:rsidP="00660B8F">
                  <w:pPr>
                    <w:rPr>
                      <w:rFonts w:ascii="Myriad Pro" w:hAnsi="Myriad Pro" w:cs="Times New Roman"/>
                      <w:sz w:val="18"/>
                      <w:szCs w:val="18"/>
                    </w:rPr>
                  </w:pPr>
                  <w:r w:rsidRPr="006C2B81">
                    <w:rPr>
                      <w:rFonts w:ascii="Myriad Pro" w:hAnsi="Myriad Pro" w:cs="Times New Roman"/>
                      <w:sz w:val="18"/>
                      <w:szCs w:val="18"/>
                    </w:rPr>
                    <w:t>78</w:t>
                  </w:r>
                </w:p>
              </w:tc>
              <w:tc>
                <w:tcPr>
                  <w:tcW w:w="1153" w:type="dxa"/>
                </w:tcPr>
                <w:p w:rsidR="00170BCE" w:rsidRPr="006C2B81" w:rsidRDefault="00B0145D" w:rsidP="00660B8F">
                  <w:pPr>
                    <w:rPr>
                      <w:rFonts w:ascii="Myriad Pro" w:hAnsi="Myriad Pro" w:cs="Times New Roman"/>
                      <w:sz w:val="18"/>
                      <w:szCs w:val="18"/>
                    </w:rPr>
                  </w:pPr>
                  <w:r w:rsidRPr="006C2B81">
                    <w:rPr>
                      <w:rFonts w:ascii="Myriad Pro" w:hAnsi="Myriad Pro" w:cs="Times New Roman"/>
                      <w:sz w:val="18"/>
                      <w:szCs w:val="18"/>
                    </w:rPr>
                    <w:t>189</w:t>
                  </w:r>
                </w:p>
              </w:tc>
            </w:tr>
          </w:tbl>
          <w:p w:rsidR="00CA70FF" w:rsidRPr="006C2B81" w:rsidRDefault="00CA70FF" w:rsidP="00C97F3E">
            <w:pPr>
              <w:jc w:val="both"/>
              <w:rPr>
                <w:rFonts w:ascii="Myriad Pro" w:hAnsi="Myriad Pro" w:cs="Times New Roman"/>
                <w:sz w:val="18"/>
                <w:szCs w:val="18"/>
              </w:rPr>
            </w:pPr>
          </w:p>
          <w:p w:rsidR="00C97F3E" w:rsidRPr="006C2B81" w:rsidRDefault="00C97F3E" w:rsidP="00C97F3E">
            <w:pPr>
              <w:jc w:val="both"/>
              <w:rPr>
                <w:rFonts w:ascii="Myriad Pro" w:hAnsi="Myriad Pro" w:cs="Times New Roman"/>
                <w:sz w:val="18"/>
                <w:szCs w:val="18"/>
              </w:rPr>
            </w:pPr>
            <w:r w:rsidRPr="006C2B81">
              <w:rPr>
                <w:rFonts w:ascii="Myriad Pro" w:hAnsi="Myriad Pro" w:cs="Times New Roman"/>
                <w:sz w:val="18"/>
                <w:szCs w:val="18"/>
              </w:rPr>
              <w:t xml:space="preserve">Micro Capital Grant was awarded to </w:t>
            </w:r>
            <w:r w:rsidRPr="006C2B81">
              <w:rPr>
                <w:rFonts w:ascii="Myriad Pro" w:hAnsi="Myriad Pro" w:cs="Times New Roman"/>
                <w:b/>
                <w:sz w:val="18"/>
                <w:szCs w:val="18"/>
              </w:rPr>
              <w:t xml:space="preserve">4 </w:t>
            </w:r>
            <w:r w:rsidRPr="006C2B81">
              <w:rPr>
                <w:rFonts w:ascii="Myriad Pro" w:hAnsi="Myriad Pro" w:cs="Times New Roman"/>
                <w:sz w:val="18"/>
                <w:szCs w:val="18"/>
              </w:rPr>
              <w:t xml:space="preserve">CSOs, one in each province for a pilot project on civic education with local communities. A total of </w:t>
            </w:r>
            <w:r w:rsidR="00786F55" w:rsidRPr="00786F55">
              <w:rPr>
                <w:rFonts w:ascii="Myriad Pro" w:hAnsi="Myriad Pro" w:cs="Times New Roman"/>
                <w:b/>
                <w:sz w:val="18"/>
                <w:szCs w:val="18"/>
              </w:rPr>
              <w:t>62</w:t>
            </w:r>
            <w:r w:rsidRPr="006C2B81">
              <w:rPr>
                <w:rFonts w:ascii="Myriad Pro" w:hAnsi="Myriad Pro" w:cs="Times New Roman"/>
                <w:sz w:val="18"/>
                <w:szCs w:val="18"/>
              </w:rPr>
              <w:t xml:space="preserve"> master trainers of the CSOs were trained through interactive training techniques. </w:t>
            </w:r>
          </w:p>
          <w:tbl>
            <w:tblPr>
              <w:tblStyle w:val="TableGrid"/>
              <w:tblW w:w="0" w:type="auto"/>
              <w:tblLayout w:type="fixed"/>
              <w:tblLook w:val="04A0" w:firstRow="1" w:lastRow="0" w:firstColumn="1" w:lastColumn="0" w:noHBand="0" w:noVBand="1"/>
            </w:tblPr>
            <w:tblGrid>
              <w:gridCol w:w="1153"/>
              <w:gridCol w:w="1153"/>
              <w:gridCol w:w="1153"/>
            </w:tblGrid>
            <w:tr w:rsidR="00E50276" w:rsidRPr="006C2B81" w:rsidTr="00E50276">
              <w:tc>
                <w:tcPr>
                  <w:tcW w:w="1153" w:type="dxa"/>
                </w:tcPr>
                <w:p w:rsidR="00E50276" w:rsidRPr="006C2B81" w:rsidRDefault="00E50276" w:rsidP="00C97F3E">
                  <w:pPr>
                    <w:jc w:val="both"/>
                    <w:rPr>
                      <w:rFonts w:ascii="Myriad Pro" w:hAnsi="Myriad Pro" w:cs="Times New Roman"/>
                      <w:b/>
                      <w:sz w:val="18"/>
                      <w:szCs w:val="18"/>
                    </w:rPr>
                  </w:pPr>
                  <w:r w:rsidRPr="006C2B81">
                    <w:rPr>
                      <w:rFonts w:ascii="Myriad Pro" w:hAnsi="Myriad Pro" w:cs="Times New Roman"/>
                      <w:b/>
                      <w:sz w:val="18"/>
                      <w:szCs w:val="18"/>
                    </w:rPr>
                    <w:t>Men</w:t>
                  </w:r>
                </w:p>
              </w:tc>
              <w:tc>
                <w:tcPr>
                  <w:tcW w:w="1153" w:type="dxa"/>
                </w:tcPr>
                <w:p w:rsidR="00E50276" w:rsidRPr="006C2B81" w:rsidRDefault="00E50276" w:rsidP="00C97F3E">
                  <w:pPr>
                    <w:jc w:val="both"/>
                    <w:rPr>
                      <w:rFonts w:ascii="Myriad Pro" w:hAnsi="Myriad Pro" w:cs="Times New Roman"/>
                      <w:b/>
                      <w:sz w:val="18"/>
                      <w:szCs w:val="18"/>
                    </w:rPr>
                  </w:pPr>
                  <w:r w:rsidRPr="006C2B81">
                    <w:rPr>
                      <w:rFonts w:ascii="Myriad Pro" w:hAnsi="Myriad Pro" w:cs="Times New Roman"/>
                      <w:b/>
                      <w:sz w:val="18"/>
                      <w:szCs w:val="18"/>
                    </w:rPr>
                    <w:t>Women</w:t>
                  </w:r>
                </w:p>
              </w:tc>
              <w:tc>
                <w:tcPr>
                  <w:tcW w:w="1153" w:type="dxa"/>
                </w:tcPr>
                <w:p w:rsidR="00E50276" w:rsidRPr="006C2B81" w:rsidRDefault="00E50276" w:rsidP="00C97F3E">
                  <w:pPr>
                    <w:jc w:val="both"/>
                    <w:rPr>
                      <w:rFonts w:ascii="Myriad Pro" w:hAnsi="Myriad Pro" w:cs="Times New Roman"/>
                      <w:b/>
                      <w:sz w:val="18"/>
                      <w:szCs w:val="18"/>
                    </w:rPr>
                  </w:pPr>
                  <w:r w:rsidRPr="006C2B81">
                    <w:rPr>
                      <w:rFonts w:ascii="Myriad Pro" w:hAnsi="Myriad Pro" w:cs="Times New Roman"/>
                      <w:b/>
                      <w:sz w:val="18"/>
                      <w:szCs w:val="18"/>
                    </w:rPr>
                    <w:t>Total</w:t>
                  </w:r>
                </w:p>
              </w:tc>
            </w:tr>
            <w:tr w:rsidR="00E50276" w:rsidRPr="006C2B81" w:rsidTr="00E50276">
              <w:tc>
                <w:tcPr>
                  <w:tcW w:w="1153" w:type="dxa"/>
                </w:tcPr>
                <w:p w:rsidR="00E50276" w:rsidRPr="006C2B81" w:rsidRDefault="00A33F75" w:rsidP="00C97F3E">
                  <w:pPr>
                    <w:jc w:val="both"/>
                    <w:rPr>
                      <w:rFonts w:ascii="Myriad Pro" w:hAnsi="Myriad Pro" w:cs="Times New Roman"/>
                      <w:sz w:val="18"/>
                      <w:szCs w:val="18"/>
                    </w:rPr>
                  </w:pPr>
                  <w:r>
                    <w:rPr>
                      <w:rFonts w:ascii="Myriad Pro" w:hAnsi="Myriad Pro" w:cs="Times New Roman"/>
                      <w:sz w:val="18"/>
                      <w:szCs w:val="18"/>
                    </w:rPr>
                    <w:t>35</w:t>
                  </w:r>
                </w:p>
              </w:tc>
              <w:tc>
                <w:tcPr>
                  <w:tcW w:w="1153" w:type="dxa"/>
                </w:tcPr>
                <w:p w:rsidR="00E50276" w:rsidRPr="006C2B81" w:rsidRDefault="00A33F75" w:rsidP="00C97F3E">
                  <w:pPr>
                    <w:jc w:val="both"/>
                    <w:rPr>
                      <w:rFonts w:ascii="Myriad Pro" w:hAnsi="Myriad Pro" w:cs="Times New Roman"/>
                      <w:sz w:val="18"/>
                      <w:szCs w:val="18"/>
                    </w:rPr>
                  </w:pPr>
                  <w:r>
                    <w:rPr>
                      <w:rFonts w:ascii="Myriad Pro" w:hAnsi="Myriad Pro" w:cs="Times New Roman"/>
                      <w:sz w:val="18"/>
                      <w:szCs w:val="18"/>
                    </w:rPr>
                    <w:t>27</w:t>
                  </w:r>
                </w:p>
              </w:tc>
              <w:tc>
                <w:tcPr>
                  <w:tcW w:w="1153" w:type="dxa"/>
                </w:tcPr>
                <w:p w:rsidR="00E50276" w:rsidRPr="006C2B81" w:rsidRDefault="00A33F75" w:rsidP="00C97F3E">
                  <w:pPr>
                    <w:jc w:val="both"/>
                    <w:rPr>
                      <w:rFonts w:ascii="Myriad Pro" w:hAnsi="Myriad Pro" w:cs="Times New Roman"/>
                      <w:sz w:val="18"/>
                      <w:szCs w:val="18"/>
                    </w:rPr>
                  </w:pPr>
                  <w:r>
                    <w:rPr>
                      <w:rFonts w:ascii="Myriad Pro" w:hAnsi="Myriad Pro" w:cs="Times New Roman"/>
                      <w:sz w:val="18"/>
                      <w:szCs w:val="18"/>
                    </w:rPr>
                    <w:t>62</w:t>
                  </w:r>
                </w:p>
              </w:tc>
            </w:tr>
          </w:tbl>
          <w:p w:rsidR="00B26435" w:rsidRPr="006C2B81" w:rsidRDefault="00B26435" w:rsidP="00C97F3E">
            <w:pPr>
              <w:rPr>
                <w:rFonts w:ascii="Myriad Pro" w:hAnsi="Myriad Pro" w:cs="Times New Roman"/>
                <w:b/>
                <w:sz w:val="18"/>
                <w:szCs w:val="18"/>
              </w:rPr>
            </w:pPr>
          </w:p>
          <w:p w:rsidR="00C97F3E" w:rsidRPr="006C2B81" w:rsidRDefault="00C97F3E" w:rsidP="00C97F3E">
            <w:pPr>
              <w:rPr>
                <w:rFonts w:ascii="Myriad Pro" w:hAnsi="Myriad Pro" w:cs="Times New Roman"/>
                <w:b/>
                <w:bCs/>
                <w:sz w:val="18"/>
                <w:szCs w:val="18"/>
              </w:rPr>
            </w:pPr>
            <w:r w:rsidRPr="006C2B81">
              <w:rPr>
                <w:rFonts w:ascii="Myriad Pro" w:hAnsi="Myriad Pro" w:cs="Times New Roman"/>
                <w:b/>
                <w:sz w:val="18"/>
                <w:szCs w:val="18"/>
              </w:rPr>
              <w:t>25</w:t>
            </w:r>
            <w:r w:rsidRPr="006C2B81">
              <w:rPr>
                <w:rFonts w:ascii="Myriad Pro" w:hAnsi="Myriad Pro" w:cs="Times New Roman"/>
                <w:sz w:val="18"/>
                <w:szCs w:val="18"/>
              </w:rPr>
              <w:t xml:space="preserve"> UNVs selected to</w:t>
            </w:r>
            <w:r w:rsidRPr="006C2B81">
              <w:rPr>
                <w:rFonts w:ascii="Myriad Pro" w:hAnsi="Myriad Pro" w:cs="Times New Roman"/>
                <w:color w:val="000000"/>
                <w:sz w:val="18"/>
                <w:szCs w:val="18"/>
              </w:rPr>
              <w:t xml:space="preserve"> promote civic and voter education in schools and communities</w:t>
            </w:r>
            <w:r w:rsidRPr="006C2B81">
              <w:rPr>
                <w:rFonts w:ascii="Myriad Pro" w:hAnsi="Myriad Pro" w:cs="Times New Roman"/>
                <w:b/>
                <w:bCs/>
                <w:sz w:val="18"/>
                <w:szCs w:val="18"/>
              </w:rPr>
              <w:t xml:space="preserve"> </w:t>
            </w:r>
          </w:p>
          <w:tbl>
            <w:tblPr>
              <w:tblStyle w:val="TableGrid"/>
              <w:tblW w:w="0" w:type="auto"/>
              <w:tblLayout w:type="fixed"/>
              <w:tblLook w:val="04A0" w:firstRow="1" w:lastRow="0" w:firstColumn="1" w:lastColumn="0" w:noHBand="0" w:noVBand="1"/>
            </w:tblPr>
            <w:tblGrid>
              <w:gridCol w:w="1153"/>
              <w:gridCol w:w="1153"/>
              <w:gridCol w:w="1153"/>
            </w:tblGrid>
            <w:tr w:rsidR="007D5623" w:rsidRPr="006C2B81" w:rsidTr="007D5623">
              <w:tc>
                <w:tcPr>
                  <w:tcW w:w="1153" w:type="dxa"/>
                </w:tcPr>
                <w:p w:rsidR="007D5623" w:rsidRPr="006C2B81" w:rsidRDefault="007D5623" w:rsidP="00C97F3E">
                  <w:pPr>
                    <w:rPr>
                      <w:rFonts w:ascii="Myriad Pro" w:hAnsi="Myriad Pro" w:cs="Times New Roman"/>
                      <w:b/>
                      <w:bCs/>
                      <w:sz w:val="18"/>
                      <w:szCs w:val="18"/>
                    </w:rPr>
                  </w:pPr>
                  <w:r w:rsidRPr="006C2B81">
                    <w:rPr>
                      <w:rFonts w:ascii="Myriad Pro" w:hAnsi="Myriad Pro" w:cs="Times New Roman"/>
                      <w:b/>
                      <w:bCs/>
                      <w:sz w:val="18"/>
                      <w:szCs w:val="18"/>
                    </w:rPr>
                    <w:t>Men</w:t>
                  </w:r>
                </w:p>
              </w:tc>
              <w:tc>
                <w:tcPr>
                  <w:tcW w:w="1153" w:type="dxa"/>
                </w:tcPr>
                <w:p w:rsidR="007D5623" w:rsidRPr="006C2B81" w:rsidRDefault="007D5623" w:rsidP="00C97F3E">
                  <w:pPr>
                    <w:rPr>
                      <w:rFonts w:ascii="Myriad Pro" w:hAnsi="Myriad Pro" w:cs="Times New Roman"/>
                      <w:b/>
                      <w:bCs/>
                      <w:sz w:val="18"/>
                      <w:szCs w:val="18"/>
                    </w:rPr>
                  </w:pPr>
                  <w:r w:rsidRPr="006C2B81">
                    <w:rPr>
                      <w:rFonts w:ascii="Myriad Pro" w:hAnsi="Myriad Pro" w:cs="Times New Roman"/>
                      <w:b/>
                      <w:bCs/>
                      <w:sz w:val="18"/>
                      <w:szCs w:val="18"/>
                    </w:rPr>
                    <w:t>Women</w:t>
                  </w:r>
                </w:p>
              </w:tc>
              <w:tc>
                <w:tcPr>
                  <w:tcW w:w="1153" w:type="dxa"/>
                </w:tcPr>
                <w:p w:rsidR="007D5623" w:rsidRPr="006C2B81" w:rsidRDefault="007D5623" w:rsidP="00C97F3E">
                  <w:pPr>
                    <w:rPr>
                      <w:rFonts w:ascii="Myriad Pro" w:hAnsi="Myriad Pro" w:cs="Times New Roman"/>
                      <w:b/>
                      <w:bCs/>
                      <w:sz w:val="18"/>
                      <w:szCs w:val="18"/>
                    </w:rPr>
                  </w:pPr>
                  <w:r w:rsidRPr="006C2B81">
                    <w:rPr>
                      <w:rFonts w:ascii="Myriad Pro" w:hAnsi="Myriad Pro" w:cs="Times New Roman"/>
                      <w:b/>
                      <w:bCs/>
                      <w:sz w:val="18"/>
                      <w:szCs w:val="18"/>
                    </w:rPr>
                    <w:t>Total</w:t>
                  </w:r>
                </w:p>
              </w:tc>
            </w:tr>
            <w:tr w:rsidR="007D5623" w:rsidRPr="006C2B81" w:rsidTr="007D5623">
              <w:tc>
                <w:tcPr>
                  <w:tcW w:w="1153" w:type="dxa"/>
                </w:tcPr>
                <w:p w:rsidR="007D5623" w:rsidRPr="003E3ECB" w:rsidRDefault="007D5623" w:rsidP="00C97F3E">
                  <w:pPr>
                    <w:rPr>
                      <w:rFonts w:ascii="Myriad Pro" w:hAnsi="Myriad Pro" w:cs="Times New Roman"/>
                      <w:bCs/>
                      <w:sz w:val="18"/>
                      <w:szCs w:val="18"/>
                    </w:rPr>
                  </w:pPr>
                  <w:r w:rsidRPr="003E3ECB">
                    <w:rPr>
                      <w:rFonts w:ascii="Myriad Pro" w:hAnsi="Myriad Pro" w:cs="Times New Roman"/>
                      <w:bCs/>
                      <w:sz w:val="18"/>
                      <w:szCs w:val="18"/>
                    </w:rPr>
                    <w:t>18</w:t>
                  </w:r>
                </w:p>
              </w:tc>
              <w:tc>
                <w:tcPr>
                  <w:tcW w:w="1153" w:type="dxa"/>
                </w:tcPr>
                <w:p w:rsidR="007D5623" w:rsidRPr="003E3ECB" w:rsidRDefault="007D5623" w:rsidP="00C97F3E">
                  <w:pPr>
                    <w:rPr>
                      <w:rFonts w:ascii="Myriad Pro" w:hAnsi="Myriad Pro" w:cs="Times New Roman"/>
                      <w:bCs/>
                      <w:sz w:val="18"/>
                      <w:szCs w:val="18"/>
                    </w:rPr>
                  </w:pPr>
                  <w:r w:rsidRPr="003E3ECB">
                    <w:rPr>
                      <w:rFonts w:ascii="Myriad Pro" w:hAnsi="Myriad Pro" w:cs="Times New Roman"/>
                      <w:bCs/>
                      <w:sz w:val="18"/>
                      <w:szCs w:val="18"/>
                    </w:rPr>
                    <w:t>07</w:t>
                  </w:r>
                </w:p>
              </w:tc>
              <w:tc>
                <w:tcPr>
                  <w:tcW w:w="1153" w:type="dxa"/>
                </w:tcPr>
                <w:p w:rsidR="007D5623" w:rsidRPr="003E3ECB" w:rsidRDefault="007D5623" w:rsidP="00C97F3E">
                  <w:pPr>
                    <w:rPr>
                      <w:rFonts w:ascii="Myriad Pro" w:hAnsi="Myriad Pro" w:cs="Times New Roman"/>
                      <w:bCs/>
                      <w:sz w:val="18"/>
                      <w:szCs w:val="18"/>
                    </w:rPr>
                  </w:pPr>
                  <w:r w:rsidRPr="003E3ECB">
                    <w:rPr>
                      <w:rFonts w:ascii="Myriad Pro" w:hAnsi="Myriad Pro" w:cs="Times New Roman"/>
                      <w:bCs/>
                      <w:sz w:val="18"/>
                      <w:szCs w:val="18"/>
                    </w:rPr>
                    <w:t>25</w:t>
                  </w:r>
                </w:p>
              </w:tc>
            </w:tr>
          </w:tbl>
          <w:p w:rsidR="007D5623" w:rsidRPr="006C2B81" w:rsidRDefault="007D5623" w:rsidP="00C97F3E">
            <w:pPr>
              <w:rPr>
                <w:rFonts w:ascii="Myriad Pro" w:hAnsi="Myriad Pro" w:cs="Times New Roman"/>
                <w:b/>
                <w:bCs/>
                <w:sz w:val="18"/>
                <w:szCs w:val="18"/>
              </w:rPr>
            </w:pPr>
          </w:p>
          <w:p w:rsidR="00C97F3E" w:rsidRPr="006C2B81" w:rsidRDefault="00C97F3E" w:rsidP="00C97F3E">
            <w:pPr>
              <w:rPr>
                <w:rFonts w:ascii="Myriad Pro" w:hAnsi="Myriad Pro" w:cs="Times New Roman"/>
                <w:sz w:val="18"/>
                <w:szCs w:val="18"/>
              </w:rPr>
            </w:pPr>
            <w:r w:rsidRPr="006C2B81">
              <w:rPr>
                <w:rFonts w:ascii="Myriad Pro" w:hAnsi="Myriad Pro" w:cs="Times New Roman"/>
                <w:b/>
                <w:bCs/>
                <w:sz w:val="18"/>
                <w:szCs w:val="18"/>
              </w:rPr>
              <w:t xml:space="preserve">450 </w:t>
            </w:r>
            <w:r w:rsidRPr="006C2B81">
              <w:rPr>
                <w:rFonts w:ascii="Myriad Pro" w:hAnsi="Myriad Pro" w:cs="Times New Roman"/>
                <w:sz w:val="18"/>
                <w:szCs w:val="18"/>
              </w:rPr>
              <w:t>street theater</w:t>
            </w:r>
            <w:r w:rsidR="00123713">
              <w:rPr>
                <w:rFonts w:ascii="Myriad Pro" w:hAnsi="Myriad Pro" w:cs="Times New Roman"/>
                <w:sz w:val="18"/>
                <w:szCs w:val="18"/>
              </w:rPr>
              <w:t>s</w:t>
            </w:r>
            <w:r w:rsidRPr="006C2B81">
              <w:rPr>
                <w:rFonts w:ascii="Myriad Pro" w:hAnsi="Myriad Pro" w:cs="Times New Roman"/>
                <w:sz w:val="18"/>
                <w:szCs w:val="18"/>
              </w:rPr>
              <w:t xml:space="preserve"> conducted in </w:t>
            </w:r>
            <w:r w:rsidRPr="00123713">
              <w:rPr>
                <w:rFonts w:ascii="Myriad Pro" w:hAnsi="Myriad Pro" w:cs="Times New Roman"/>
                <w:b/>
                <w:sz w:val="18"/>
                <w:szCs w:val="18"/>
              </w:rPr>
              <w:t>32</w:t>
            </w:r>
            <w:r w:rsidRPr="006C2B81">
              <w:rPr>
                <w:rFonts w:ascii="Myriad Pro" w:hAnsi="Myriad Pro" w:cs="Times New Roman"/>
                <w:sz w:val="18"/>
                <w:szCs w:val="18"/>
              </w:rPr>
              <w:t xml:space="preserve"> districts of Pakistan covered the </w:t>
            </w:r>
            <w:r w:rsidRPr="006C2B81">
              <w:rPr>
                <w:rFonts w:ascii="Myriad Pro" w:hAnsi="Myriad Pro" w:cs="Times New Roman"/>
                <w:b/>
                <w:bCs/>
                <w:sz w:val="18"/>
                <w:szCs w:val="18"/>
              </w:rPr>
              <w:t xml:space="preserve">50014 </w:t>
            </w:r>
            <w:r w:rsidRPr="006C2B81">
              <w:rPr>
                <w:rFonts w:ascii="Myriad Pro" w:hAnsi="Myriad Pro" w:cs="Times New Roman"/>
                <w:sz w:val="18"/>
                <w:szCs w:val="18"/>
              </w:rPr>
              <w:t xml:space="preserve">direct audience </w:t>
            </w:r>
          </w:p>
          <w:tbl>
            <w:tblPr>
              <w:tblStyle w:val="TableGrid"/>
              <w:tblW w:w="0" w:type="auto"/>
              <w:tblLayout w:type="fixed"/>
              <w:tblLook w:val="04A0" w:firstRow="1" w:lastRow="0" w:firstColumn="1" w:lastColumn="0" w:noHBand="0" w:noVBand="1"/>
            </w:tblPr>
            <w:tblGrid>
              <w:gridCol w:w="864"/>
              <w:gridCol w:w="865"/>
              <w:gridCol w:w="865"/>
              <w:gridCol w:w="865"/>
            </w:tblGrid>
            <w:tr w:rsidR="00174C93" w:rsidRPr="006C2B81" w:rsidTr="00174C93">
              <w:tc>
                <w:tcPr>
                  <w:tcW w:w="864" w:type="dxa"/>
                </w:tcPr>
                <w:p w:rsidR="00174C93" w:rsidRPr="006C2B81" w:rsidRDefault="00174C93" w:rsidP="00C97F3E">
                  <w:pPr>
                    <w:rPr>
                      <w:rFonts w:ascii="Myriad Pro" w:hAnsi="Myriad Pro"/>
                      <w:b/>
                      <w:sz w:val="18"/>
                      <w:szCs w:val="18"/>
                      <w:lang w:val="en-GB"/>
                    </w:rPr>
                  </w:pPr>
                  <w:r w:rsidRPr="006C2B81">
                    <w:rPr>
                      <w:rFonts w:ascii="Myriad Pro" w:hAnsi="Myriad Pro"/>
                      <w:b/>
                      <w:sz w:val="18"/>
                      <w:szCs w:val="18"/>
                      <w:lang w:val="en-GB"/>
                    </w:rPr>
                    <w:t>Men</w:t>
                  </w:r>
                </w:p>
              </w:tc>
              <w:tc>
                <w:tcPr>
                  <w:tcW w:w="865" w:type="dxa"/>
                </w:tcPr>
                <w:p w:rsidR="00174C93" w:rsidRPr="006C2B81" w:rsidRDefault="00174C93" w:rsidP="00C97F3E">
                  <w:pPr>
                    <w:rPr>
                      <w:rFonts w:ascii="Myriad Pro" w:hAnsi="Myriad Pro"/>
                      <w:b/>
                      <w:sz w:val="18"/>
                      <w:szCs w:val="18"/>
                      <w:lang w:val="en-GB"/>
                    </w:rPr>
                  </w:pPr>
                  <w:r w:rsidRPr="006C2B81">
                    <w:rPr>
                      <w:rFonts w:ascii="Myriad Pro" w:hAnsi="Myriad Pro"/>
                      <w:b/>
                      <w:sz w:val="18"/>
                      <w:szCs w:val="18"/>
                      <w:lang w:val="en-GB"/>
                    </w:rPr>
                    <w:t>Women</w:t>
                  </w:r>
                </w:p>
              </w:tc>
              <w:tc>
                <w:tcPr>
                  <w:tcW w:w="865" w:type="dxa"/>
                </w:tcPr>
                <w:p w:rsidR="00174C93" w:rsidRPr="006C2B81" w:rsidRDefault="00174C93" w:rsidP="00C97F3E">
                  <w:pPr>
                    <w:rPr>
                      <w:rFonts w:ascii="Myriad Pro" w:hAnsi="Myriad Pro"/>
                      <w:b/>
                      <w:sz w:val="18"/>
                      <w:szCs w:val="18"/>
                      <w:lang w:val="en-GB"/>
                    </w:rPr>
                  </w:pPr>
                  <w:r w:rsidRPr="006C2B81">
                    <w:rPr>
                      <w:rFonts w:ascii="Myriad Pro" w:hAnsi="Myriad Pro"/>
                      <w:b/>
                      <w:sz w:val="18"/>
                      <w:szCs w:val="18"/>
                      <w:lang w:val="en-GB"/>
                    </w:rPr>
                    <w:t>Youth</w:t>
                  </w:r>
                </w:p>
              </w:tc>
              <w:tc>
                <w:tcPr>
                  <w:tcW w:w="865" w:type="dxa"/>
                </w:tcPr>
                <w:p w:rsidR="00174C93" w:rsidRPr="006C2B81" w:rsidRDefault="00174C93" w:rsidP="00C97F3E">
                  <w:pPr>
                    <w:rPr>
                      <w:rFonts w:ascii="Myriad Pro" w:hAnsi="Myriad Pro"/>
                      <w:b/>
                      <w:sz w:val="18"/>
                      <w:szCs w:val="18"/>
                      <w:lang w:val="en-GB"/>
                    </w:rPr>
                  </w:pPr>
                  <w:r w:rsidRPr="006C2B81">
                    <w:rPr>
                      <w:rFonts w:ascii="Myriad Pro" w:hAnsi="Myriad Pro"/>
                      <w:b/>
                      <w:sz w:val="18"/>
                      <w:szCs w:val="18"/>
                      <w:lang w:val="en-GB"/>
                    </w:rPr>
                    <w:t>Total</w:t>
                  </w:r>
                </w:p>
              </w:tc>
            </w:tr>
            <w:tr w:rsidR="00174C93" w:rsidRPr="006C2B81" w:rsidTr="00174C93">
              <w:tc>
                <w:tcPr>
                  <w:tcW w:w="864" w:type="dxa"/>
                </w:tcPr>
                <w:p w:rsidR="00174C93" w:rsidRPr="006C2B81" w:rsidRDefault="00BA3FAC" w:rsidP="00C97F3E">
                  <w:pPr>
                    <w:rPr>
                      <w:rFonts w:ascii="Myriad Pro" w:hAnsi="Myriad Pro"/>
                      <w:sz w:val="18"/>
                      <w:szCs w:val="18"/>
                      <w:lang w:val="en-GB"/>
                    </w:rPr>
                  </w:pPr>
                  <w:r w:rsidRPr="006C2B81">
                    <w:rPr>
                      <w:rFonts w:ascii="Myriad Pro" w:hAnsi="Myriad Pro"/>
                      <w:sz w:val="18"/>
                      <w:szCs w:val="18"/>
                      <w:lang w:val="en-GB"/>
                    </w:rPr>
                    <w:t>19829</w:t>
                  </w:r>
                </w:p>
              </w:tc>
              <w:tc>
                <w:tcPr>
                  <w:tcW w:w="865" w:type="dxa"/>
                </w:tcPr>
                <w:p w:rsidR="00174C93" w:rsidRPr="006C2B81" w:rsidRDefault="00BA3FAC" w:rsidP="00C97F3E">
                  <w:pPr>
                    <w:rPr>
                      <w:rFonts w:ascii="Myriad Pro" w:hAnsi="Myriad Pro"/>
                      <w:sz w:val="18"/>
                      <w:szCs w:val="18"/>
                      <w:lang w:val="en-GB"/>
                    </w:rPr>
                  </w:pPr>
                  <w:r w:rsidRPr="006C2B81">
                    <w:rPr>
                      <w:rFonts w:ascii="Myriad Pro" w:hAnsi="Myriad Pro"/>
                      <w:sz w:val="18"/>
                      <w:szCs w:val="18"/>
                      <w:lang w:val="en-GB"/>
                    </w:rPr>
                    <w:t>10086</w:t>
                  </w:r>
                </w:p>
              </w:tc>
              <w:tc>
                <w:tcPr>
                  <w:tcW w:w="865" w:type="dxa"/>
                </w:tcPr>
                <w:p w:rsidR="00174C93" w:rsidRPr="006C2B81" w:rsidRDefault="00BA3FAC" w:rsidP="00C97F3E">
                  <w:pPr>
                    <w:rPr>
                      <w:rFonts w:ascii="Myriad Pro" w:hAnsi="Myriad Pro"/>
                      <w:sz w:val="18"/>
                      <w:szCs w:val="18"/>
                      <w:lang w:val="en-GB"/>
                    </w:rPr>
                  </w:pPr>
                  <w:r w:rsidRPr="006C2B81">
                    <w:rPr>
                      <w:rFonts w:ascii="Myriad Pro" w:hAnsi="Myriad Pro"/>
                      <w:sz w:val="18"/>
                      <w:szCs w:val="18"/>
                      <w:lang w:val="en-GB"/>
                    </w:rPr>
                    <w:t>20099</w:t>
                  </w:r>
                </w:p>
              </w:tc>
              <w:tc>
                <w:tcPr>
                  <w:tcW w:w="865" w:type="dxa"/>
                </w:tcPr>
                <w:p w:rsidR="00174C93" w:rsidRPr="006C2B81" w:rsidRDefault="00BA3FAC" w:rsidP="00C97F3E">
                  <w:pPr>
                    <w:rPr>
                      <w:rFonts w:ascii="Myriad Pro" w:hAnsi="Myriad Pro"/>
                      <w:sz w:val="18"/>
                      <w:szCs w:val="18"/>
                      <w:lang w:val="en-GB"/>
                    </w:rPr>
                  </w:pPr>
                  <w:r w:rsidRPr="006C2B81">
                    <w:rPr>
                      <w:rFonts w:ascii="Myriad Pro" w:hAnsi="Myriad Pro"/>
                      <w:sz w:val="18"/>
                      <w:szCs w:val="18"/>
                      <w:lang w:val="en-GB"/>
                    </w:rPr>
                    <w:t>50014</w:t>
                  </w:r>
                </w:p>
              </w:tc>
            </w:tr>
          </w:tbl>
          <w:p w:rsidR="00174C93" w:rsidRPr="006C2B81" w:rsidRDefault="00174C93" w:rsidP="00C97F3E">
            <w:pPr>
              <w:rPr>
                <w:rFonts w:ascii="Myriad Pro" w:hAnsi="Myriad Pro"/>
                <w:sz w:val="18"/>
                <w:szCs w:val="18"/>
                <w:lang w:val="en-GB"/>
              </w:rPr>
            </w:pPr>
          </w:p>
        </w:tc>
      </w:tr>
      <w:tr w:rsidR="006E0AE6" w:rsidRPr="006C2B81" w:rsidTr="00660B8F">
        <w:trPr>
          <w:trHeight w:val="2240"/>
        </w:trPr>
        <w:tc>
          <w:tcPr>
            <w:tcW w:w="9720" w:type="dxa"/>
            <w:gridSpan w:val="8"/>
            <w:tcBorders>
              <w:top w:val="single" w:sz="4" w:space="0" w:color="auto"/>
            </w:tcBorders>
            <w:shd w:val="clear" w:color="auto" w:fill="FFFFFF"/>
          </w:tcPr>
          <w:p w:rsidR="006E0AE6" w:rsidRDefault="006E0AE6" w:rsidP="00660B8F">
            <w:pPr>
              <w:rPr>
                <w:rFonts w:ascii="Myriad Pro" w:hAnsi="Myriad Pro"/>
                <w:lang w:val="en-GB"/>
              </w:rPr>
            </w:pPr>
            <w:r w:rsidRPr="006C2B81">
              <w:rPr>
                <w:rFonts w:ascii="Myriad Pro" w:hAnsi="Myriad Pro"/>
                <w:lang w:val="en-GB"/>
              </w:rPr>
              <w:lastRenderedPageBreak/>
              <w:t xml:space="preserve">Description of output level </w:t>
            </w:r>
            <w:r w:rsidRPr="006C2B81">
              <w:rPr>
                <w:rFonts w:ascii="Myriad Pro" w:hAnsi="Myriad Pro"/>
                <w:u w:val="single"/>
                <w:lang w:val="en-GB"/>
              </w:rPr>
              <w:t>results achieved</w:t>
            </w:r>
            <w:r w:rsidRPr="006C2B81">
              <w:rPr>
                <w:rFonts w:ascii="Myriad Pro" w:hAnsi="Myriad Pro"/>
                <w:lang w:val="en-GB"/>
              </w:rPr>
              <w:t xml:space="preserve"> in 2014:</w:t>
            </w:r>
          </w:p>
          <w:p w:rsidR="00C036EC" w:rsidRDefault="00C036EC" w:rsidP="00660B8F">
            <w:pPr>
              <w:rPr>
                <w:rFonts w:ascii="Myriad Pro" w:hAnsi="Myriad Pro"/>
                <w:lang w:val="en-GB"/>
              </w:rPr>
            </w:pPr>
            <w:r>
              <w:rPr>
                <w:rFonts w:ascii="Myriad Pro" w:hAnsi="Myriad Pro"/>
                <w:lang w:val="en-GB"/>
              </w:rPr>
              <w:t>Although key targets were not met, significant achievements were nonetheless achieved, laying the basis or further progress in 2015, during which the ECP will being implementation of its civic and voter education plan.</w:t>
            </w:r>
          </w:p>
          <w:p w:rsidR="00C036EC" w:rsidRDefault="009C257C" w:rsidP="009C257C">
            <w:pPr>
              <w:jc w:val="both"/>
              <w:rPr>
                <w:rFonts w:ascii="Myriad Pro" w:hAnsi="Myriad Pro" w:cs="Times New Roman"/>
              </w:rPr>
            </w:pPr>
            <w:r w:rsidRPr="002E3F10">
              <w:rPr>
                <w:rFonts w:ascii="Myriad Pro" w:hAnsi="Myriad Pro" w:cs="Times New Roman"/>
              </w:rPr>
              <w:t xml:space="preserve">For civic education programing to achieve desired psychological, sociological and political effects, it needs to be comprehensive, understood as a long term exercise, anchored at the grassroots, and innovative. The evolution of UNDP’s civic education programing through 2014-2017 </w:t>
            </w:r>
            <w:r w:rsidR="00C036EC">
              <w:rPr>
                <w:rFonts w:ascii="Myriad Pro" w:hAnsi="Myriad Pro" w:cs="Times New Roman"/>
              </w:rPr>
              <w:t xml:space="preserve">is </w:t>
            </w:r>
            <w:r w:rsidRPr="002E3F10">
              <w:rPr>
                <w:rFonts w:ascii="Myriad Pro" w:hAnsi="Myriad Pro" w:cs="Times New Roman"/>
              </w:rPr>
              <w:t xml:space="preserve">predicated on these four fundamentals. </w:t>
            </w:r>
          </w:p>
          <w:p w:rsidR="009C257C" w:rsidRDefault="009C257C" w:rsidP="009C257C">
            <w:pPr>
              <w:jc w:val="both"/>
              <w:rPr>
                <w:rFonts w:ascii="Myriad Pro" w:hAnsi="Myriad Pro" w:cs="Times New Roman"/>
              </w:rPr>
            </w:pPr>
            <w:r>
              <w:rPr>
                <w:rFonts w:ascii="Myriad Pro" w:hAnsi="Myriad Pro" w:cs="Times New Roman"/>
              </w:rPr>
              <w:t>The</w:t>
            </w:r>
            <w:r w:rsidRPr="00B33BDA">
              <w:rPr>
                <w:rFonts w:ascii="Myriad Pro" w:hAnsi="Myriad Pro" w:cs="Times New Roman"/>
              </w:rPr>
              <w:t xml:space="preserve"> following results were achieved under output-</w:t>
            </w:r>
            <w:r w:rsidR="00E37A4B">
              <w:rPr>
                <w:rFonts w:ascii="Myriad Pro" w:hAnsi="Myriad Pro" w:cs="Times New Roman"/>
              </w:rPr>
              <w:t>3</w:t>
            </w:r>
            <w:r w:rsidRPr="00B33BDA">
              <w:rPr>
                <w:rFonts w:ascii="Myriad Pro" w:hAnsi="Myriad Pro" w:cs="Times New Roman"/>
              </w:rPr>
              <w:t>:</w:t>
            </w:r>
          </w:p>
          <w:p w:rsidR="00046B27" w:rsidRDefault="00046B27" w:rsidP="00046B27">
            <w:pPr>
              <w:spacing w:after="0" w:line="240" w:lineRule="auto"/>
              <w:jc w:val="both"/>
              <w:rPr>
                <w:rFonts w:ascii="Myriad Pro" w:hAnsi="Myriad Pro" w:cs="Times New Roman"/>
                <w:b/>
                <w:color w:val="000000" w:themeColor="text1"/>
              </w:rPr>
            </w:pPr>
            <w:r>
              <w:rPr>
                <w:rFonts w:ascii="Myriad Pro" w:hAnsi="Myriad Pro" w:cs="Times New Roman"/>
                <w:b/>
                <w:color w:val="000000" w:themeColor="text1"/>
              </w:rPr>
              <w:t xml:space="preserve">3.1 </w:t>
            </w:r>
            <w:r w:rsidRPr="006C2B81">
              <w:rPr>
                <w:rFonts w:ascii="Myriad Pro" w:hAnsi="Myriad Pro" w:cs="Times New Roman"/>
                <w:b/>
                <w:color w:val="000000" w:themeColor="text1"/>
              </w:rPr>
              <w:t xml:space="preserve">Development of </w:t>
            </w:r>
            <w:r>
              <w:rPr>
                <w:rFonts w:ascii="Myriad Pro" w:hAnsi="Myriad Pro" w:cs="Times New Roman"/>
                <w:b/>
                <w:color w:val="000000" w:themeColor="text1"/>
              </w:rPr>
              <w:t>the ECP’s</w:t>
            </w:r>
            <w:r w:rsidRPr="006C2B81">
              <w:rPr>
                <w:rFonts w:ascii="Myriad Pro" w:hAnsi="Myriad Pro" w:cs="Times New Roman"/>
                <w:b/>
                <w:color w:val="000000" w:themeColor="text1"/>
              </w:rPr>
              <w:t xml:space="preserve"> Civic and Voter Education Plan</w:t>
            </w:r>
            <w:r>
              <w:rPr>
                <w:rFonts w:ascii="Myriad Pro" w:hAnsi="Myriad Pro" w:cs="Times New Roman"/>
                <w:b/>
                <w:color w:val="000000" w:themeColor="text1"/>
              </w:rPr>
              <w:t xml:space="preserve">  </w:t>
            </w:r>
          </w:p>
          <w:p w:rsidR="00046B27" w:rsidRDefault="00046B27" w:rsidP="00046B27">
            <w:pPr>
              <w:jc w:val="both"/>
              <w:rPr>
                <w:rFonts w:ascii="Myriad Pro" w:hAnsi="Myriad Pro" w:cs="Arial"/>
              </w:rPr>
            </w:pPr>
            <w:r>
              <w:rPr>
                <w:rFonts w:ascii="Myriad Pro" w:hAnsi="Myriad Pro"/>
              </w:rPr>
              <w:t xml:space="preserve">In collaboration with the ECP’s PR Wing, UNDP developed a comprehensive civic and education plan for the ECP.  The plan was approved by the acting CEC and the members after extensive consultation with Provincial Election Commissioners at their provincial offices. The plan includes a media strategy, trainings for DECs as well as a plan for establishing district committees on civic and voter education across the country. Each committee will be chaired by a DEC but will also include other local stakeholders, particularly community based organizations, women and youth. As a consequence of the political turmoil, implementation of the plan was delayed until January 2015.  </w:t>
            </w:r>
          </w:p>
          <w:p w:rsidR="00046B27" w:rsidRDefault="00046B27" w:rsidP="009C257C">
            <w:pPr>
              <w:jc w:val="both"/>
              <w:rPr>
                <w:rFonts w:ascii="Myriad Pro" w:hAnsi="Myriad Pro"/>
                <w:lang w:val="en-GB"/>
              </w:rPr>
            </w:pPr>
          </w:p>
          <w:p w:rsidR="00432185" w:rsidRPr="006C2B81" w:rsidRDefault="00432185" w:rsidP="00830C63">
            <w:pPr>
              <w:spacing w:after="0" w:line="240" w:lineRule="auto"/>
              <w:jc w:val="both"/>
              <w:rPr>
                <w:rFonts w:ascii="Myriad Pro" w:hAnsi="Myriad Pro" w:cs="Times New Roman"/>
                <w:b/>
                <w:color w:val="000000" w:themeColor="text1"/>
              </w:rPr>
            </w:pPr>
            <w:r w:rsidRPr="006C2B81">
              <w:rPr>
                <w:rFonts w:ascii="Myriad Pro" w:hAnsi="Myriad Pro" w:cs="Times New Roman"/>
                <w:b/>
                <w:color w:val="000000" w:themeColor="text1"/>
              </w:rPr>
              <w:t>3.</w:t>
            </w:r>
            <w:r w:rsidR="00046B27">
              <w:rPr>
                <w:rFonts w:ascii="Myriad Pro" w:hAnsi="Myriad Pro" w:cs="Times New Roman"/>
                <w:b/>
                <w:color w:val="000000" w:themeColor="text1"/>
              </w:rPr>
              <w:t>2</w:t>
            </w:r>
            <w:r w:rsidRPr="006C2B81">
              <w:rPr>
                <w:rFonts w:ascii="Myriad Pro" w:hAnsi="Myriad Pro" w:cs="Times New Roman"/>
                <w:b/>
                <w:color w:val="000000" w:themeColor="text1"/>
              </w:rPr>
              <w:t>. Seminar on Civic Education</w:t>
            </w:r>
            <w:r w:rsidR="00F24AF2">
              <w:rPr>
                <w:rFonts w:ascii="Myriad Pro" w:hAnsi="Myriad Pro" w:cs="Times New Roman"/>
                <w:b/>
                <w:color w:val="000000" w:themeColor="text1"/>
              </w:rPr>
              <w:t xml:space="preserve"> </w:t>
            </w:r>
            <w:r w:rsidR="00DE2274">
              <w:rPr>
                <w:rFonts w:ascii="Myriad Pro" w:hAnsi="Myriad Pro" w:cs="Times New Roman"/>
                <w:b/>
                <w:color w:val="000000" w:themeColor="text1"/>
              </w:rPr>
              <w:t xml:space="preserve">with CSOs </w:t>
            </w:r>
          </w:p>
          <w:p w:rsidR="00432185" w:rsidRDefault="00432185" w:rsidP="00830C63">
            <w:pPr>
              <w:jc w:val="both"/>
              <w:rPr>
                <w:rFonts w:ascii="Myriad Pro" w:hAnsi="Myriad Pro" w:cs="Times New Roman"/>
                <w:noProof/>
              </w:rPr>
            </w:pPr>
            <w:r w:rsidRPr="00830C63">
              <w:rPr>
                <w:rFonts w:ascii="Myriad Pro" w:hAnsi="Myriad Pro" w:cs="Times New Roman"/>
                <w:color w:val="000000" w:themeColor="text1"/>
              </w:rPr>
              <w:t>T</w:t>
            </w:r>
            <w:r w:rsidRPr="006C2B81">
              <w:rPr>
                <w:rFonts w:ascii="Myriad Pro" w:hAnsi="Myriad Pro" w:cs="Times New Roman"/>
              </w:rPr>
              <w:t xml:space="preserve">he first in a series of seminars on </w:t>
            </w:r>
            <w:r>
              <w:rPr>
                <w:rFonts w:ascii="Myriad Pro" w:hAnsi="Myriad Pro" w:cs="Times New Roman"/>
              </w:rPr>
              <w:t>“T</w:t>
            </w:r>
            <w:r w:rsidRPr="006C2B81">
              <w:rPr>
                <w:rFonts w:ascii="Myriad Pro" w:hAnsi="Myriad Pro" w:cs="Times New Roman"/>
              </w:rPr>
              <w:t>he Role of Civic Education in Strengthening Democracy in Pakistan</w:t>
            </w:r>
            <w:r>
              <w:rPr>
                <w:rFonts w:ascii="Myriad Pro" w:hAnsi="Myriad Pro" w:cs="Times New Roman"/>
              </w:rPr>
              <w:t>”</w:t>
            </w:r>
            <w:r w:rsidRPr="006C2B81">
              <w:rPr>
                <w:rFonts w:ascii="Myriad Pro" w:hAnsi="Myriad Pro" w:cs="Times New Roman"/>
              </w:rPr>
              <w:t xml:space="preserve"> was hosted by UNDP and UNWOMEN on 16</w:t>
            </w:r>
            <w:r w:rsidRPr="006C2B81">
              <w:rPr>
                <w:rFonts w:ascii="Myriad Pro" w:hAnsi="Myriad Pro" w:cs="Times New Roman"/>
                <w:vertAlign w:val="superscript"/>
              </w:rPr>
              <w:t>th</w:t>
            </w:r>
            <w:r w:rsidRPr="006C2B81">
              <w:rPr>
                <w:rFonts w:ascii="Myriad Pro" w:hAnsi="Myriad Pro" w:cs="Times New Roman"/>
              </w:rPr>
              <w:t xml:space="preserve"> May, 2014 in Islamabad. 138 people from civic society and the media attended the seminar. The Federal Secretary for Education, the EU Ambassador and the Provincial Election Commissioner (PEC) f</w:t>
            </w:r>
            <w:r>
              <w:rPr>
                <w:rFonts w:ascii="Myriad Pro" w:hAnsi="Myriad Pro" w:cs="Times New Roman"/>
              </w:rPr>
              <w:t xml:space="preserve">rom </w:t>
            </w:r>
            <w:r w:rsidRPr="006C2B81">
              <w:rPr>
                <w:rFonts w:ascii="Myriad Pro" w:hAnsi="Myriad Pro" w:cs="Times New Roman"/>
              </w:rPr>
              <w:t xml:space="preserve">KP delivered keynote addresses. </w:t>
            </w:r>
            <w:r w:rsidRPr="006C2B81">
              <w:rPr>
                <w:rFonts w:ascii="Myriad Pro" w:hAnsi="Myriad Pro" w:cs="Times New Roman"/>
                <w:color w:val="000000" w:themeColor="text1"/>
              </w:rPr>
              <w:t>The initial discussions and presen</w:t>
            </w:r>
            <w:r w:rsidR="00DE2274">
              <w:rPr>
                <w:rFonts w:ascii="Myriad Pro" w:hAnsi="Myriad Pro" w:cs="Times New Roman"/>
                <w:color w:val="000000" w:themeColor="text1"/>
              </w:rPr>
              <w:t>tations by the panelists</w:t>
            </w:r>
            <w:r w:rsidRPr="006C2B81">
              <w:rPr>
                <w:rFonts w:ascii="Myriad Pro" w:hAnsi="Myriad Pro" w:cs="Times New Roman"/>
                <w:color w:val="000000" w:themeColor="text1"/>
              </w:rPr>
              <w:t xml:space="preserve"> described the importance of civic education and </w:t>
            </w:r>
            <w:r w:rsidR="00DE2274">
              <w:rPr>
                <w:rFonts w:ascii="Myriad Pro" w:hAnsi="Myriad Pro" w:cs="Times New Roman"/>
                <w:color w:val="000000" w:themeColor="text1"/>
              </w:rPr>
              <w:t>its implications.</w:t>
            </w:r>
            <w:r w:rsidRPr="006C2B81">
              <w:rPr>
                <w:rFonts w:ascii="Myriad Pro" w:hAnsi="Myriad Pro" w:cs="Times New Roman"/>
                <w:color w:val="000000" w:themeColor="text1"/>
              </w:rPr>
              <w:t xml:space="preserve"> </w:t>
            </w:r>
            <w:r w:rsidRPr="006C2B81">
              <w:rPr>
                <w:rFonts w:ascii="Myriad Pro" w:hAnsi="Myriad Pro" w:cs="Times New Roman"/>
              </w:rPr>
              <w:t>The series of semi</w:t>
            </w:r>
            <w:r w:rsidR="00E9596A">
              <w:rPr>
                <w:rFonts w:ascii="Myriad Pro" w:hAnsi="Myriad Pro" w:cs="Times New Roman"/>
              </w:rPr>
              <w:t>nars on civic education provided</w:t>
            </w:r>
            <w:r w:rsidRPr="006C2B81">
              <w:rPr>
                <w:rFonts w:ascii="Myriad Pro" w:hAnsi="Myriad Pro" w:cs="Times New Roman"/>
              </w:rPr>
              <w:t xml:space="preserve"> youth, women, religious representatives, </w:t>
            </w:r>
            <w:r w:rsidRPr="006C2B81">
              <w:rPr>
                <w:rStyle w:val="g3k75j"/>
                <w:rFonts w:ascii="Myriad Pro" w:hAnsi="Myriad Pro" w:cs="Times New Roman"/>
              </w:rPr>
              <w:t>political parties</w:t>
            </w:r>
            <w:r w:rsidRPr="006C2B81">
              <w:rPr>
                <w:rFonts w:ascii="Myriad Pro" w:hAnsi="Myriad Pro" w:cs="Times New Roman"/>
              </w:rPr>
              <w:t>, civil society and the media with a forum to discuss what civic education means to them and to find ways to increase the reach of civic education programs.</w:t>
            </w:r>
            <w:r w:rsidRPr="006C2B81">
              <w:rPr>
                <w:rFonts w:ascii="Myriad Pro" w:hAnsi="Myriad Pro" w:cs="Times New Roman"/>
                <w:noProof/>
              </w:rPr>
              <w:t xml:space="preserve"> </w:t>
            </w:r>
          </w:p>
          <w:p w:rsidR="00432185" w:rsidRPr="006C2B81" w:rsidRDefault="00432185" w:rsidP="00830C63">
            <w:pPr>
              <w:pStyle w:val="NormalWeb"/>
              <w:spacing w:before="0" w:beforeAutospacing="0" w:after="200" w:afterAutospacing="0" w:line="276" w:lineRule="auto"/>
              <w:jc w:val="both"/>
              <w:rPr>
                <w:rFonts w:ascii="Myriad Pro" w:hAnsi="Myriad Pro"/>
                <w:sz w:val="22"/>
                <w:szCs w:val="22"/>
              </w:rPr>
            </w:pPr>
            <w:r w:rsidRPr="006C2B81">
              <w:rPr>
                <w:rFonts w:ascii="Myriad Pro" w:hAnsi="Myriad Pro"/>
                <w:sz w:val="22"/>
                <w:szCs w:val="22"/>
              </w:rPr>
              <w:t xml:space="preserve">In his introductory remarks, </w:t>
            </w:r>
            <w:r w:rsidRPr="006C2B81">
              <w:rPr>
                <w:rStyle w:val="g3k75j"/>
                <w:rFonts w:ascii="Myriad Pro" w:hAnsi="Myriad Pro"/>
                <w:sz w:val="22"/>
                <w:szCs w:val="22"/>
              </w:rPr>
              <w:t>European Union</w:t>
            </w:r>
            <w:r w:rsidRPr="006C2B81">
              <w:rPr>
                <w:rFonts w:ascii="Myriad Pro" w:hAnsi="Myriad Pro"/>
                <w:sz w:val="22"/>
                <w:szCs w:val="22"/>
              </w:rPr>
              <w:t xml:space="preserve"> Ambassador Lars Gunnar Wigemark commented, “Pakistan has a unique opportunity to take advantage of its burgeoning democracy, parliament, and youth; 197 of the Members of the National Assembly are under 40 and many of them are in the Parliament for the first time.” He went on to state that he is “optimistic about and impressed with the strength of the debate and discussion at all levels of Pakistan’s society. People are aware of their rights, they may need explanations and education, but they are fully aware.”</w:t>
            </w:r>
          </w:p>
          <w:p w:rsidR="00432185" w:rsidRPr="006C2B81" w:rsidRDefault="00432185" w:rsidP="00432185">
            <w:pPr>
              <w:pStyle w:val="NormalWeb"/>
              <w:spacing w:before="0" w:beforeAutospacing="0" w:after="200" w:afterAutospacing="0" w:line="276" w:lineRule="auto"/>
              <w:jc w:val="both"/>
              <w:rPr>
                <w:rFonts w:ascii="Myriad Pro" w:hAnsi="Myriad Pro"/>
                <w:sz w:val="22"/>
                <w:szCs w:val="22"/>
              </w:rPr>
            </w:pPr>
            <w:r w:rsidRPr="006C2B81">
              <w:rPr>
                <w:rFonts w:ascii="Myriad Pro" w:hAnsi="Myriad Pro"/>
                <w:sz w:val="22"/>
                <w:szCs w:val="22"/>
              </w:rPr>
              <w:t>Mr. Sono Khan Baloch, KP Provincial Election Commissioner attested to the importance of civic education in inspiring citizens to participate. “Civic education is a necessary antidote against regressive forces. Around the world, civic education has proven to be an effective agent in strengthening democracies. Civic and voter education sensitizes citizens regarding the importance of participating. They stimulate greater political participation, and therefore consolidate democracy.”</w:t>
            </w:r>
          </w:p>
          <w:p w:rsidR="00432185" w:rsidRPr="006C2B81" w:rsidRDefault="00432185" w:rsidP="00432185">
            <w:pPr>
              <w:pStyle w:val="NormalWeb"/>
              <w:spacing w:before="0" w:beforeAutospacing="0" w:after="200" w:afterAutospacing="0" w:line="276" w:lineRule="auto"/>
              <w:jc w:val="both"/>
              <w:rPr>
                <w:rFonts w:ascii="Myriad Pro" w:hAnsi="Myriad Pro"/>
                <w:sz w:val="22"/>
                <w:szCs w:val="22"/>
              </w:rPr>
            </w:pPr>
            <w:r w:rsidRPr="006C2B81">
              <w:rPr>
                <w:rFonts w:ascii="Myriad Pro" w:hAnsi="Myriad Pro"/>
                <w:sz w:val="22"/>
                <w:szCs w:val="22"/>
              </w:rPr>
              <w:t xml:space="preserve">Describing the importance of civic education, Mr. Muhammad Ahsan Raja, Federal Secretary, </w:t>
            </w:r>
            <w:r w:rsidRPr="006C2B81">
              <w:rPr>
                <w:rStyle w:val="g3k75j"/>
                <w:rFonts w:ascii="Myriad Pro" w:hAnsi="Myriad Pro"/>
                <w:sz w:val="22"/>
                <w:szCs w:val="22"/>
              </w:rPr>
              <w:t>Ministry of Education</w:t>
            </w:r>
            <w:r w:rsidRPr="006C2B81">
              <w:rPr>
                <w:rFonts w:ascii="Myriad Pro" w:hAnsi="Myriad Pro"/>
                <w:sz w:val="22"/>
                <w:szCs w:val="22"/>
              </w:rPr>
              <w:t>, Trainings and Standards in Higher Education addressed the assembly. “The ideals of democracy are achieved when every member of the polity is duly sensitized. Informed political reflection and informed knowledge is the basis of civic education. Education and higher educational institutions can play a vital role in familiarizing students with their civic duties, rights and responsibilities, as well the constitution, and local political systems.”</w:t>
            </w:r>
          </w:p>
          <w:p w:rsidR="00D64EF7" w:rsidRPr="006C2B81" w:rsidRDefault="00D64EF7" w:rsidP="00E55166">
            <w:pPr>
              <w:pStyle w:val="ListParagraph"/>
              <w:autoSpaceDE/>
              <w:autoSpaceDN/>
              <w:adjustRightInd/>
              <w:ind w:left="522"/>
              <w:jc w:val="left"/>
              <w:rPr>
                <w:rFonts w:cs="Times New Roman"/>
              </w:rPr>
            </w:pPr>
          </w:p>
          <w:p w:rsidR="00432185" w:rsidRPr="006C2B81" w:rsidRDefault="00432185" w:rsidP="00E55166">
            <w:pPr>
              <w:spacing w:after="0" w:line="240" w:lineRule="auto"/>
              <w:jc w:val="both"/>
              <w:rPr>
                <w:rFonts w:ascii="Myriad Pro" w:hAnsi="Myriad Pro" w:cs="Times New Roman"/>
                <w:b/>
                <w:color w:val="000000" w:themeColor="text1"/>
              </w:rPr>
            </w:pPr>
            <w:r w:rsidRPr="006C2B81">
              <w:rPr>
                <w:rFonts w:ascii="Myriad Pro" w:hAnsi="Myriad Pro" w:cs="Times New Roman"/>
                <w:b/>
                <w:color w:val="000000" w:themeColor="text1"/>
              </w:rPr>
              <w:t>3.</w:t>
            </w:r>
            <w:r w:rsidR="00046B27">
              <w:rPr>
                <w:rFonts w:ascii="Myriad Pro" w:hAnsi="Myriad Pro" w:cs="Times New Roman"/>
                <w:b/>
                <w:color w:val="000000" w:themeColor="text1"/>
              </w:rPr>
              <w:t>3</w:t>
            </w:r>
            <w:r w:rsidRPr="006C2B81">
              <w:rPr>
                <w:rFonts w:ascii="Myriad Pro" w:hAnsi="Myriad Pro" w:cs="Times New Roman"/>
                <w:b/>
                <w:color w:val="000000" w:themeColor="text1"/>
              </w:rPr>
              <w:t xml:space="preserve">. World Café Seminar on Civic Education with Youth </w:t>
            </w:r>
          </w:p>
          <w:p w:rsidR="00432185" w:rsidRDefault="00432185" w:rsidP="00254E32">
            <w:pPr>
              <w:pStyle w:val="NormalWeb"/>
              <w:spacing w:before="0" w:beforeAutospacing="0" w:after="200" w:afterAutospacing="0" w:line="276" w:lineRule="auto"/>
              <w:jc w:val="both"/>
              <w:rPr>
                <w:rFonts w:ascii="Myriad Pro" w:hAnsi="Myriad Pro"/>
                <w:noProof/>
                <w:sz w:val="22"/>
                <w:szCs w:val="22"/>
              </w:rPr>
            </w:pPr>
            <w:r w:rsidRPr="006C2B81">
              <w:rPr>
                <w:rFonts w:ascii="Myriad Pro" w:hAnsi="Myriad Pro"/>
                <w:sz w:val="22"/>
                <w:szCs w:val="22"/>
              </w:rPr>
              <w:t>The second seminar on Civic Education was held on 30</w:t>
            </w:r>
            <w:r w:rsidRPr="006C2B81">
              <w:rPr>
                <w:rFonts w:ascii="Myriad Pro" w:hAnsi="Myriad Pro"/>
                <w:sz w:val="22"/>
                <w:szCs w:val="22"/>
                <w:vertAlign w:val="superscript"/>
              </w:rPr>
              <w:t>th</w:t>
            </w:r>
            <w:r w:rsidRPr="006C2B81">
              <w:rPr>
                <w:rFonts w:ascii="Myriad Pro" w:hAnsi="Myriad Pro"/>
                <w:sz w:val="22"/>
                <w:szCs w:val="22"/>
              </w:rPr>
              <w:t xml:space="preserve"> May 2014, focusing on youth. The seminar was structured in accordance with the World Café Format. Fifty-two students from different universities across Pakistan met in Islamabad to voice their opinions and hear the view</w:t>
            </w:r>
            <w:r w:rsidR="00DE2274">
              <w:rPr>
                <w:rFonts w:ascii="Myriad Pro" w:hAnsi="Myriad Pro"/>
                <w:sz w:val="22"/>
                <w:szCs w:val="22"/>
              </w:rPr>
              <w:t>s</w:t>
            </w:r>
            <w:r w:rsidRPr="006C2B81">
              <w:rPr>
                <w:rFonts w:ascii="Myriad Pro" w:hAnsi="Myriad Pro"/>
                <w:sz w:val="22"/>
                <w:szCs w:val="22"/>
              </w:rPr>
              <w:t xml:space="preserve"> of other students on what it is that the youth of Pakistan need from civic education programs and the means with which to reach them. Participants had an opportunity to discuss the importance of civic education, the challenges faced and the role modern technologies play to promote civic education among women and youth.</w:t>
            </w:r>
            <w:r w:rsidRPr="006C2B81">
              <w:rPr>
                <w:rFonts w:ascii="Myriad Pro" w:hAnsi="Myriad Pro"/>
                <w:noProof/>
                <w:sz w:val="22"/>
                <w:szCs w:val="22"/>
              </w:rPr>
              <w:t xml:space="preserve"> </w:t>
            </w:r>
          </w:p>
          <w:p w:rsidR="006816F6" w:rsidRPr="006C2B81" w:rsidRDefault="006816F6" w:rsidP="00E55166">
            <w:pPr>
              <w:pStyle w:val="NormalWeb"/>
              <w:spacing w:before="0" w:beforeAutospacing="0" w:after="0" w:afterAutospacing="0"/>
              <w:jc w:val="both"/>
              <w:rPr>
                <w:rFonts w:ascii="Myriad Pro" w:hAnsi="Myriad Pro"/>
                <w:sz w:val="22"/>
                <w:szCs w:val="22"/>
              </w:rPr>
            </w:pPr>
          </w:p>
          <w:p w:rsidR="00432185" w:rsidRPr="006C2B81" w:rsidRDefault="00432185" w:rsidP="00432185">
            <w:pPr>
              <w:pStyle w:val="NormalWeb"/>
              <w:spacing w:before="0" w:beforeAutospacing="0" w:after="200" w:afterAutospacing="0" w:line="276" w:lineRule="auto"/>
              <w:jc w:val="both"/>
              <w:rPr>
                <w:rFonts w:ascii="Myriad Pro" w:hAnsi="Myriad Pro"/>
                <w:sz w:val="22"/>
                <w:szCs w:val="22"/>
              </w:rPr>
            </w:pPr>
            <w:r w:rsidRPr="006C2B81">
              <w:rPr>
                <w:rFonts w:ascii="Myriad Pro" w:hAnsi="Myriad Pro"/>
                <w:sz w:val="22"/>
                <w:szCs w:val="22"/>
              </w:rPr>
              <w:t xml:space="preserve">In his introductory remarks to the students, Mr. Zafarullah Khan, </w:t>
            </w:r>
            <w:r w:rsidRPr="006C2B81">
              <w:rPr>
                <w:rStyle w:val="g3k75j"/>
                <w:rFonts w:ascii="Myriad Pro" w:hAnsi="Myriad Pro"/>
                <w:sz w:val="22"/>
                <w:szCs w:val="22"/>
              </w:rPr>
              <w:t>Executive Director</w:t>
            </w:r>
            <w:r w:rsidRPr="006C2B81">
              <w:rPr>
                <w:rFonts w:ascii="Myriad Pro" w:hAnsi="Myriad Pro"/>
                <w:sz w:val="22"/>
                <w:szCs w:val="22"/>
              </w:rPr>
              <w:t xml:space="preserve"> of the Centre for Civic Education observed, “You are the largest chunk of democratic consumers, which means that every </w:t>
            </w:r>
            <w:r w:rsidRPr="006C2B81">
              <w:rPr>
                <w:rFonts w:ascii="Myriad Pro" w:hAnsi="Myriad Pro"/>
                <w:sz w:val="22"/>
                <w:szCs w:val="22"/>
              </w:rPr>
              <w:lastRenderedPageBreak/>
              <w:t>policy should provide a large share to youth.” He elaborated further, stating that “sometimes you have to demand your rights from the state, sometimes you have to cry, and sometimes you have to expend all your energy to become participatory citizens in a democracy. All of this is a part of civic education.”</w:t>
            </w:r>
          </w:p>
          <w:p w:rsidR="00432185" w:rsidRPr="006C2B81" w:rsidRDefault="00432185" w:rsidP="00432185">
            <w:pPr>
              <w:pStyle w:val="NormalWeb"/>
              <w:spacing w:before="0" w:beforeAutospacing="0" w:after="200" w:afterAutospacing="0" w:line="276" w:lineRule="auto"/>
              <w:jc w:val="both"/>
              <w:rPr>
                <w:rFonts w:ascii="Myriad Pro" w:hAnsi="Myriad Pro"/>
                <w:sz w:val="22"/>
                <w:szCs w:val="22"/>
              </w:rPr>
            </w:pPr>
            <w:r w:rsidRPr="006C2B81">
              <w:rPr>
                <w:rFonts w:ascii="Myriad Pro" w:hAnsi="Myriad Pro"/>
                <w:sz w:val="22"/>
                <w:szCs w:val="22"/>
              </w:rPr>
              <w:t xml:space="preserve">Dr. Bernadette L. Dean, Director, VM </w:t>
            </w:r>
            <w:r w:rsidRPr="006C2B81">
              <w:rPr>
                <w:rStyle w:val="g3k75j"/>
                <w:rFonts w:ascii="Myriad Pro" w:hAnsi="Myriad Pro"/>
                <w:sz w:val="22"/>
                <w:szCs w:val="22"/>
              </w:rPr>
              <w:t>Institute of Education</w:t>
            </w:r>
            <w:r w:rsidRPr="006C2B81">
              <w:rPr>
                <w:rFonts w:ascii="Myriad Pro" w:hAnsi="Myriad Pro"/>
                <w:sz w:val="22"/>
                <w:szCs w:val="22"/>
              </w:rPr>
              <w:t xml:space="preserve"> explained, “We aren’t born with this knowledge or these skills – the skills needed to be citizens. These are special skills that need to be acquired and cultivated. In Pakistan, we think civic education is about being good citizens, but that is not enough…We need to become more informed and responsible participatory citizens. Good citizenship education is good education.”</w:t>
            </w:r>
          </w:p>
          <w:p w:rsidR="00432185" w:rsidRPr="006C2B81" w:rsidRDefault="00432185" w:rsidP="00432185">
            <w:pPr>
              <w:pStyle w:val="NormalWeb"/>
              <w:spacing w:before="0" w:beforeAutospacing="0" w:after="200" w:afterAutospacing="0" w:line="276" w:lineRule="auto"/>
              <w:jc w:val="both"/>
              <w:rPr>
                <w:rFonts w:ascii="Myriad Pro" w:hAnsi="Myriad Pro"/>
                <w:sz w:val="22"/>
                <w:szCs w:val="22"/>
              </w:rPr>
            </w:pPr>
            <w:r w:rsidRPr="006C2B81">
              <w:rPr>
                <w:rFonts w:ascii="Myriad Pro" w:hAnsi="Myriad Pro"/>
                <w:sz w:val="22"/>
                <w:szCs w:val="22"/>
              </w:rPr>
              <w:t xml:space="preserve">Using the “World Café” method, small groups of students are seated at a table with a facilitator where they discuss a specific topic for 20 minutes. After 20 minutes groups move to the next table to begin </w:t>
            </w:r>
            <w:r w:rsidRPr="006C2B81">
              <w:rPr>
                <w:rStyle w:val="g3k75j"/>
                <w:rFonts w:ascii="Myriad Pro" w:hAnsi="Myriad Pro"/>
                <w:sz w:val="22"/>
                <w:szCs w:val="22"/>
              </w:rPr>
              <w:t>work</w:t>
            </w:r>
            <w:r w:rsidRPr="006C2B81">
              <w:rPr>
                <w:rFonts w:ascii="Myriad Pro" w:hAnsi="Myriad Pro"/>
                <w:sz w:val="22"/>
                <w:szCs w:val="22"/>
              </w:rPr>
              <w:t xml:space="preserve"> on the next topic. Participants share their views after each conversation.</w:t>
            </w:r>
          </w:p>
          <w:p w:rsidR="00432185" w:rsidRPr="006C2B81" w:rsidRDefault="00DE2274" w:rsidP="00432185">
            <w:pPr>
              <w:ind w:left="612" w:hanging="630"/>
              <w:rPr>
                <w:rFonts w:ascii="Myriad Pro" w:hAnsi="Myriad Pro" w:cs="Times New Roman"/>
                <w:b/>
              </w:rPr>
            </w:pPr>
            <w:r>
              <w:rPr>
                <w:rFonts w:ascii="Myriad Pro" w:hAnsi="Myriad Pro" w:cs="Times New Roman"/>
                <w:b/>
              </w:rPr>
              <w:t>Q</w:t>
            </w:r>
            <w:r w:rsidR="00432185" w:rsidRPr="006C2B81">
              <w:rPr>
                <w:rFonts w:ascii="Myriad Pro" w:hAnsi="Myriad Pro" w:cs="Times New Roman"/>
                <w:b/>
              </w:rPr>
              <w:t>uotes from the students attended the CVE Seminar-II:</w:t>
            </w:r>
          </w:p>
          <w:p w:rsidR="00432185" w:rsidRPr="00DE2274" w:rsidRDefault="00432185" w:rsidP="00DE2274">
            <w:pPr>
              <w:pStyle w:val="ListParagraph"/>
              <w:numPr>
                <w:ilvl w:val="0"/>
                <w:numId w:val="9"/>
              </w:numPr>
              <w:autoSpaceDE/>
              <w:autoSpaceDN/>
              <w:adjustRightInd/>
              <w:spacing w:after="200" w:line="276" w:lineRule="auto"/>
              <w:rPr>
                <w:rFonts w:eastAsia="Times New Roman" w:cs="Times New Roman"/>
                <w:color w:val="000000"/>
              </w:rPr>
            </w:pPr>
            <w:r w:rsidRPr="006C2B81">
              <w:rPr>
                <w:rFonts w:eastAsia="Times New Roman" w:cs="Times New Roman"/>
                <w:color w:val="000000"/>
              </w:rPr>
              <w:t>“It was a fabulous seminar and the topic was very interesting. We should be more focus</w:t>
            </w:r>
            <w:r w:rsidR="00DE2274">
              <w:rPr>
                <w:rFonts w:eastAsia="Times New Roman" w:cs="Times New Roman"/>
                <w:color w:val="000000"/>
              </w:rPr>
              <w:t>ed</w:t>
            </w:r>
            <w:r w:rsidRPr="006C2B81">
              <w:rPr>
                <w:rFonts w:eastAsia="Times New Roman" w:cs="Times New Roman"/>
                <w:color w:val="000000"/>
              </w:rPr>
              <w:t xml:space="preserve"> on civic education for promoting civic education in Pakistan. Youth can play a vital role in a country</w:t>
            </w:r>
            <w:r w:rsidR="00DE2274">
              <w:rPr>
                <w:rFonts w:eastAsia="Times New Roman" w:cs="Times New Roman"/>
                <w:color w:val="000000"/>
              </w:rPr>
              <w:t>’s</w:t>
            </w:r>
            <w:r w:rsidR="00F45E62">
              <w:rPr>
                <w:rFonts w:eastAsia="Times New Roman" w:cs="Times New Roman"/>
                <w:color w:val="000000"/>
              </w:rPr>
              <w:t xml:space="preserve"> development and we will fulfil</w:t>
            </w:r>
            <w:r w:rsidRPr="006C2B81">
              <w:rPr>
                <w:rFonts w:eastAsia="Times New Roman" w:cs="Times New Roman"/>
                <w:color w:val="000000"/>
              </w:rPr>
              <w:t xml:space="preserve"> our duties and will struggle to achieve it. I am thankful to the organizers of UNDP that they gave us opportunity to talk on the important topic and there should be more seminars on this important issue to achieve the desired results.” Nawab Ali (Student of Development Studies, University of swat).</w:t>
            </w:r>
          </w:p>
          <w:p w:rsidR="00432185" w:rsidRPr="006C2B81" w:rsidRDefault="00432185" w:rsidP="00432185">
            <w:pPr>
              <w:pStyle w:val="ListParagraph"/>
              <w:numPr>
                <w:ilvl w:val="0"/>
                <w:numId w:val="9"/>
              </w:numPr>
              <w:autoSpaceDE/>
              <w:autoSpaceDN/>
              <w:adjustRightInd/>
              <w:spacing w:after="200" w:line="276" w:lineRule="auto"/>
              <w:rPr>
                <w:rFonts w:cs="Times New Roman"/>
              </w:rPr>
            </w:pPr>
            <w:r w:rsidRPr="006C2B81">
              <w:rPr>
                <w:rFonts w:cs="Times New Roman"/>
              </w:rPr>
              <w:t xml:space="preserve">“Thanks for giving me a chance to attend civic education seminar. It really made my vision broad.” Samra Tul Islam (Arid Agriculture University, Rawalpindi).  </w:t>
            </w:r>
          </w:p>
          <w:p w:rsidR="00432185" w:rsidRPr="006C2B81" w:rsidRDefault="00432185" w:rsidP="00432185">
            <w:pPr>
              <w:pStyle w:val="ListParagraph"/>
              <w:numPr>
                <w:ilvl w:val="0"/>
                <w:numId w:val="9"/>
              </w:numPr>
              <w:autoSpaceDE/>
              <w:autoSpaceDN/>
              <w:adjustRightInd/>
              <w:spacing w:after="200" w:line="276" w:lineRule="auto"/>
              <w:jc w:val="left"/>
              <w:rPr>
                <w:rFonts w:cs="Times New Roman"/>
              </w:rPr>
            </w:pPr>
            <w:r w:rsidRPr="006C2B81">
              <w:rPr>
                <w:rFonts w:cs="Times New Roman"/>
              </w:rPr>
              <w:t xml:space="preserve">“I would like to express my heartfelt thanks to the courtesy and warmth hospitality extended to me during my visit to Islamabad. I learned a lot from this activity.” Abdul Hadi (University of Karachi, Karachi). </w:t>
            </w:r>
          </w:p>
          <w:p w:rsidR="00432185" w:rsidRPr="006C2B81" w:rsidRDefault="00432185" w:rsidP="006234AB">
            <w:pPr>
              <w:spacing w:after="0" w:line="240" w:lineRule="auto"/>
              <w:ind w:left="522" w:hanging="522"/>
              <w:jc w:val="both"/>
              <w:rPr>
                <w:rFonts w:ascii="Myriad Pro" w:hAnsi="Myriad Pro" w:cs="Times New Roman"/>
                <w:b/>
                <w:color w:val="000000" w:themeColor="text1"/>
              </w:rPr>
            </w:pPr>
            <w:r w:rsidRPr="006C2B81">
              <w:rPr>
                <w:rFonts w:ascii="Myriad Pro" w:hAnsi="Myriad Pro" w:cs="Times New Roman"/>
                <w:b/>
                <w:color w:val="000000" w:themeColor="text1"/>
              </w:rPr>
              <w:t>3.</w:t>
            </w:r>
            <w:r w:rsidR="00046B27">
              <w:rPr>
                <w:rFonts w:ascii="Myriad Pro" w:hAnsi="Myriad Pro" w:cs="Times New Roman"/>
                <w:b/>
                <w:color w:val="000000" w:themeColor="text1"/>
              </w:rPr>
              <w:t>4</w:t>
            </w:r>
            <w:r w:rsidRPr="006C2B81">
              <w:rPr>
                <w:rFonts w:ascii="Myriad Pro" w:hAnsi="Myriad Pro" w:cs="Times New Roman"/>
                <w:b/>
                <w:color w:val="000000" w:themeColor="text1"/>
              </w:rPr>
              <w:t xml:space="preserve">. Seminar on the </w:t>
            </w:r>
            <w:r w:rsidR="00842C0D">
              <w:rPr>
                <w:rFonts w:ascii="Myriad Pro" w:hAnsi="Myriad Pro" w:cs="Times New Roman"/>
                <w:b/>
                <w:color w:val="000000" w:themeColor="text1"/>
              </w:rPr>
              <w:t>R</w:t>
            </w:r>
            <w:r w:rsidRPr="006C2B81">
              <w:rPr>
                <w:rFonts w:ascii="Myriad Pro" w:hAnsi="Myriad Pro" w:cs="Times New Roman"/>
                <w:b/>
                <w:color w:val="000000" w:themeColor="text1"/>
              </w:rPr>
              <w:t xml:space="preserve">ole of </w:t>
            </w:r>
            <w:r w:rsidR="00842C0D">
              <w:rPr>
                <w:rFonts w:ascii="Myriad Pro" w:hAnsi="Myriad Pro" w:cs="Times New Roman"/>
                <w:b/>
                <w:color w:val="000000" w:themeColor="text1"/>
              </w:rPr>
              <w:t>M</w:t>
            </w:r>
            <w:r w:rsidRPr="006C2B81">
              <w:rPr>
                <w:rFonts w:ascii="Myriad Pro" w:hAnsi="Myriad Pro" w:cs="Times New Roman"/>
                <w:b/>
                <w:color w:val="000000" w:themeColor="text1"/>
              </w:rPr>
              <w:t xml:space="preserve">edia </w:t>
            </w:r>
            <w:r w:rsidR="00623694">
              <w:rPr>
                <w:rFonts w:ascii="Myriad Pro" w:hAnsi="Myriad Pro" w:cs="Times New Roman"/>
                <w:b/>
                <w:color w:val="000000" w:themeColor="text1"/>
              </w:rPr>
              <w:t xml:space="preserve">in Promoting </w:t>
            </w:r>
            <w:r w:rsidRPr="006C2B81">
              <w:rPr>
                <w:rFonts w:ascii="Myriad Pro" w:hAnsi="Myriad Pro" w:cs="Times New Roman"/>
                <w:b/>
                <w:color w:val="000000" w:themeColor="text1"/>
              </w:rPr>
              <w:t>Civic Education</w:t>
            </w:r>
          </w:p>
          <w:p w:rsidR="00432185" w:rsidRDefault="00432185" w:rsidP="003D74E9">
            <w:pPr>
              <w:jc w:val="both"/>
              <w:rPr>
                <w:rFonts w:ascii="Myriad Pro" w:hAnsi="Myriad Pro" w:cs="Times New Roman"/>
              </w:rPr>
            </w:pPr>
            <w:r w:rsidRPr="006C2B81">
              <w:rPr>
                <w:rFonts w:ascii="Myriad Pro" w:hAnsi="Myriad Pro" w:cs="Times New Roman"/>
              </w:rPr>
              <w:t xml:space="preserve">UNDP has also conducted a seminar on the </w:t>
            </w:r>
            <w:r>
              <w:rPr>
                <w:rFonts w:ascii="Myriad Pro" w:hAnsi="Myriad Pro" w:cs="Times New Roman"/>
              </w:rPr>
              <w:t>“R</w:t>
            </w:r>
            <w:r w:rsidRPr="006C2B81">
              <w:rPr>
                <w:rFonts w:ascii="Myriad Pro" w:hAnsi="Myriad Pro" w:cs="Times New Roman"/>
              </w:rPr>
              <w:t xml:space="preserve">ole of </w:t>
            </w:r>
            <w:r>
              <w:rPr>
                <w:rFonts w:ascii="Myriad Pro" w:hAnsi="Myriad Pro" w:cs="Times New Roman"/>
              </w:rPr>
              <w:t>M</w:t>
            </w:r>
            <w:r w:rsidRPr="006C2B81">
              <w:rPr>
                <w:rFonts w:ascii="Myriad Pro" w:hAnsi="Myriad Pro" w:cs="Times New Roman"/>
              </w:rPr>
              <w:t xml:space="preserve">edia in </w:t>
            </w:r>
            <w:r>
              <w:rPr>
                <w:rFonts w:ascii="Myriad Pro" w:hAnsi="Myriad Pro" w:cs="Times New Roman"/>
              </w:rPr>
              <w:t>P</w:t>
            </w:r>
            <w:r w:rsidRPr="006C2B81">
              <w:rPr>
                <w:rFonts w:ascii="Myriad Pro" w:hAnsi="Myriad Pro" w:cs="Times New Roman"/>
              </w:rPr>
              <w:t xml:space="preserve">romoting </w:t>
            </w:r>
            <w:r>
              <w:rPr>
                <w:rFonts w:ascii="Myriad Pro" w:hAnsi="Myriad Pro" w:cs="Times New Roman"/>
              </w:rPr>
              <w:t>C</w:t>
            </w:r>
            <w:r w:rsidRPr="006C2B81">
              <w:rPr>
                <w:rFonts w:ascii="Myriad Pro" w:hAnsi="Myriad Pro" w:cs="Times New Roman"/>
              </w:rPr>
              <w:t xml:space="preserve">ivic </w:t>
            </w:r>
            <w:r>
              <w:rPr>
                <w:rFonts w:ascii="Myriad Pro" w:hAnsi="Myriad Pro" w:cs="Times New Roman"/>
              </w:rPr>
              <w:t>E</w:t>
            </w:r>
            <w:r w:rsidRPr="006C2B81">
              <w:rPr>
                <w:rFonts w:ascii="Myriad Pro" w:hAnsi="Myriad Pro" w:cs="Times New Roman"/>
              </w:rPr>
              <w:t>ducation</w:t>
            </w:r>
            <w:r>
              <w:rPr>
                <w:rFonts w:ascii="Myriad Pro" w:hAnsi="Myriad Pro" w:cs="Times New Roman"/>
              </w:rPr>
              <w:t>”</w:t>
            </w:r>
            <w:r w:rsidRPr="006C2B81">
              <w:rPr>
                <w:rFonts w:ascii="Myriad Pro" w:hAnsi="Myriad Pro" w:cs="Times New Roman"/>
              </w:rPr>
              <w:t>. The seminar went well with a thoughtful discussion by the media persons. One of the highlights was a suggestion from the media representatives</w:t>
            </w:r>
            <w:r w:rsidR="00643621">
              <w:rPr>
                <w:rFonts w:ascii="Myriad Pro" w:hAnsi="Myriad Pro" w:cs="Times New Roman"/>
              </w:rPr>
              <w:t>;</w:t>
            </w:r>
            <w:r w:rsidRPr="006C2B81">
              <w:rPr>
                <w:rFonts w:ascii="Myriad Pro" w:hAnsi="Myriad Pro" w:cs="Times New Roman"/>
              </w:rPr>
              <w:t xml:space="preserve"> they said UNDP </w:t>
            </w:r>
            <w:r w:rsidR="00E90EE8">
              <w:rPr>
                <w:rFonts w:ascii="Myriad Pro" w:hAnsi="Myriad Pro" w:cs="Times New Roman"/>
              </w:rPr>
              <w:t xml:space="preserve">should </w:t>
            </w:r>
            <w:r w:rsidRPr="006C2B81">
              <w:rPr>
                <w:rFonts w:ascii="Myriad Pro" w:hAnsi="Myriad Pro" w:cs="Times New Roman"/>
              </w:rPr>
              <w:t>work with Press Clubs at the district level to train local journalists on civics and how to cover stories from a civic education perspective. The discussion ended with a commitment by some of the senior journalists to be part of civic education programing as trainers and mentors to other journalists.</w:t>
            </w:r>
          </w:p>
          <w:p w:rsidR="00584DBA" w:rsidRDefault="00584DBA" w:rsidP="006234AB">
            <w:pPr>
              <w:spacing w:after="0" w:line="240" w:lineRule="auto"/>
              <w:jc w:val="both"/>
              <w:rPr>
                <w:rFonts w:ascii="Myriad Pro" w:hAnsi="Myriad Pro" w:cs="Times New Roman"/>
              </w:rPr>
            </w:pPr>
          </w:p>
          <w:p w:rsidR="00432185" w:rsidRPr="006C2B81" w:rsidRDefault="00432185" w:rsidP="00432185">
            <w:pPr>
              <w:pStyle w:val="NormalWeb"/>
              <w:spacing w:before="0" w:beforeAutospacing="0" w:after="200" w:afterAutospacing="0" w:line="276" w:lineRule="auto"/>
              <w:jc w:val="both"/>
              <w:rPr>
                <w:rFonts w:ascii="Myriad Pro" w:hAnsi="Myriad Pro"/>
                <w:sz w:val="22"/>
                <w:szCs w:val="22"/>
              </w:rPr>
            </w:pPr>
            <w:r w:rsidRPr="006C2B81">
              <w:rPr>
                <w:rFonts w:ascii="Myriad Pro" w:hAnsi="Myriad Pro"/>
                <w:sz w:val="22"/>
                <w:szCs w:val="22"/>
              </w:rPr>
              <w:t xml:space="preserve">UNDP </w:t>
            </w:r>
            <w:r w:rsidR="00FD4C34">
              <w:rPr>
                <w:rFonts w:ascii="Myriad Pro" w:hAnsi="Myriad Pro"/>
                <w:sz w:val="22"/>
                <w:szCs w:val="22"/>
              </w:rPr>
              <w:t xml:space="preserve">will </w:t>
            </w:r>
            <w:r w:rsidRPr="006C2B81">
              <w:rPr>
                <w:rFonts w:ascii="Myriad Pro" w:hAnsi="Myriad Pro"/>
                <w:sz w:val="22"/>
                <w:szCs w:val="22"/>
              </w:rPr>
              <w:t xml:space="preserve">publish a booklet </w:t>
            </w:r>
            <w:r w:rsidR="00FD4C34">
              <w:rPr>
                <w:rFonts w:ascii="Myriad Pro" w:hAnsi="Myriad Pro"/>
                <w:sz w:val="22"/>
                <w:szCs w:val="22"/>
              </w:rPr>
              <w:t xml:space="preserve">in 2015 </w:t>
            </w:r>
            <w:r w:rsidRPr="006C2B81">
              <w:rPr>
                <w:rFonts w:ascii="Myriad Pro" w:hAnsi="Myriad Pro"/>
                <w:sz w:val="22"/>
                <w:szCs w:val="22"/>
              </w:rPr>
              <w:t xml:space="preserve">featuring the range of perspectives captured during the </w:t>
            </w:r>
            <w:r w:rsidRPr="006C2B81">
              <w:rPr>
                <w:rStyle w:val="g3k75j"/>
                <w:rFonts w:ascii="Myriad Pro" w:hAnsi="Myriad Pro"/>
                <w:sz w:val="22"/>
                <w:szCs w:val="22"/>
              </w:rPr>
              <w:t>seminar series</w:t>
            </w:r>
            <w:r w:rsidRPr="006C2B81">
              <w:rPr>
                <w:rFonts w:ascii="Myriad Pro" w:hAnsi="Myriad Pro"/>
                <w:sz w:val="22"/>
                <w:szCs w:val="22"/>
              </w:rPr>
              <w:t>.</w:t>
            </w:r>
          </w:p>
          <w:p w:rsidR="0099191F" w:rsidRPr="00046B27" w:rsidRDefault="0099191F" w:rsidP="00046B27">
            <w:pPr>
              <w:pStyle w:val="ListParagraph"/>
              <w:numPr>
                <w:ilvl w:val="1"/>
                <w:numId w:val="9"/>
              </w:numPr>
              <w:rPr>
                <w:rFonts w:cs="Times New Roman"/>
                <w:b/>
              </w:rPr>
            </w:pPr>
            <w:r w:rsidRPr="00046B27">
              <w:rPr>
                <w:rFonts w:cs="Times New Roman"/>
                <w:b/>
              </w:rPr>
              <w:t>Micro Capital Grants to Civ</w:t>
            </w:r>
            <w:r w:rsidR="00C82093" w:rsidRPr="00046B27">
              <w:rPr>
                <w:rFonts w:cs="Times New Roman"/>
                <w:b/>
              </w:rPr>
              <w:t>il Society Organizations (CSOs)</w:t>
            </w:r>
          </w:p>
          <w:p w:rsidR="0099191F" w:rsidRPr="008D42D2" w:rsidRDefault="0099191F" w:rsidP="0099191F">
            <w:pPr>
              <w:jc w:val="both"/>
              <w:rPr>
                <w:rFonts w:ascii="Myriad Pro" w:hAnsi="Myriad Pro" w:cs="Times New Roman"/>
              </w:rPr>
            </w:pPr>
            <w:r w:rsidRPr="008D1B46">
              <w:rPr>
                <w:rFonts w:ascii="Myriad Pro" w:hAnsi="Myriad Pro" w:cs="Times New Roman"/>
              </w:rPr>
              <w:t>Mi</w:t>
            </w:r>
            <w:r w:rsidRPr="008D42D2">
              <w:rPr>
                <w:rFonts w:ascii="Myriad Pro" w:hAnsi="Myriad Pro" w:cs="Times New Roman"/>
              </w:rPr>
              <w:t>cro Capital Grant</w:t>
            </w:r>
            <w:r w:rsidR="00046B27">
              <w:rPr>
                <w:rFonts w:ascii="Myriad Pro" w:hAnsi="Myriad Pro" w:cs="Times New Roman"/>
              </w:rPr>
              <w:t>s were</w:t>
            </w:r>
            <w:r w:rsidRPr="008D42D2">
              <w:rPr>
                <w:rFonts w:ascii="Myriad Pro" w:hAnsi="Myriad Pro" w:cs="Times New Roman"/>
              </w:rPr>
              <w:t xml:space="preserve"> awarded to f</w:t>
            </w:r>
            <w:r w:rsidR="00046B27">
              <w:rPr>
                <w:rFonts w:ascii="Myriad Pro" w:hAnsi="Myriad Pro" w:cs="Times New Roman"/>
              </w:rPr>
              <w:t xml:space="preserve">our CSOs, one in each province - </w:t>
            </w:r>
            <w:r w:rsidRPr="008D42D2">
              <w:rPr>
                <w:rFonts w:ascii="Myriad Pro" w:hAnsi="Myriad Pro" w:cs="Times New Roman"/>
              </w:rPr>
              <w:t xml:space="preserve">SUHDAAR (Punjab), SPO (Sindh), Pak Women (KPK) and CPD (Balochistan) for a pilot project on civic education with local communities. Two districts were selected in each province where the selected CSOs have carried out </w:t>
            </w:r>
            <w:r w:rsidRPr="008D42D2">
              <w:rPr>
                <w:rFonts w:ascii="Myriad Pro" w:hAnsi="Myriad Pro" w:cs="Times New Roman"/>
              </w:rPr>
              <w:lastRenderedPageBreak/>
              <w:t xml:space="preserve">different civic education activities with different target groups such as women, youth, minorities, teachers, local leaders, farmers, journalists, lawyers, and government officials in the communities. Four-days training of master trainers on civic education were also conducted with the CSOs. A total of </w:t>
            </w:r>
            <w:r w:rsidR="00DA70E0">
              <w:rPr>
                <w:rFonts w:ascii="Myriad Pro" w:hAnsi="Myriad Pro" w:cs="Times New Roman"/>
              </w:rPr>
              <w:t>62</w:t>
            </w:r>
            <w:r w:rsidRPr="008D42D2">
              <w:rPr>
                <w:rFonts w:ascii="Myriad Pro" w:hAnsi="Myriad Pro" w:cs="Times New Roman"/>
              </w:rPr>
              <w:t xml:space="preserve"> master trainers </w:t>
            </w:r>
            <w:r w:rsidR="00046B27">
              <w:rPr>
                <w:rFonts w:ascii="Myriad Pro" w:hAnsi="Myriad Pro" w:cs="Times New Roman"/>
              </w:rPr>
              <w:t xml:space="preserve">were </w:t>
            </w:r>
            <w:r w:rsidRPr="008D42D2">
              <w:rPr>
                <w:rFonts w:ascii="Myriad Pro" w:hAnsi="Myriad Pro" w:cs="Times New Roman"/>
              </w:rPr>
              <w:t xml:space="preserve">trained through interactive training techniques. </w:t>
            </w:r>
          </w:p>
          <w:p w:rsidR="0099191F" w:rsidRPr="008D42D2" w:rsidRDefault="0099191F" w:rsidP="0099191F">
            <w:pPr>
              <w:jc w:val="both"/>
              <w:rPr>
                <w:rFonts w:ascii="Myriad Pro" w:hAnsi="Myriad Pro" w:cs="Times New Roman"/>
              </w:rPr>
            </w:pPr>
            <w:r w:rsidRPr="008D42D2">
              <w:rPr>
                <w:rFonts w:ascii="Myriad Pro" w:hAnsi="Myriad Pro" w:cs="Times New Roman"/>
              </w:rPr>
              <w:t>Based on the four days training workshops different IEC material and civic education messages were also developed in Urdu and local languages. Pre and post tests were also conducted that showed that the participants had developed a very good un</w:t>
            </w:r>
            <w:r w:rsidR="00046B27">
              <w:rPr>
                <w:rFonts w:ascii="Myriad Pro" w:hAnsi="Myriad Pro" w:cs="Times New Roman"/>
              </w:rPr>
              <w:t>derstanding of</w:t>
            </w:r>
            <w:r w:rsidRPr="008D42D2">
              <w:rPr>
                <w:rFonts w:ascii="Myriad Pro" w:hAnsi="Myriad Pro" w:cs="Times New Roman"/>
              </w:rPr>
              <w:t xml:space="preserve"> civic education. </w:t>
            </w:r>
          </w:p>
          <w:p w:rsidR="0099191F" w:rsidRPr="00C56639" w:rsidRDefault="0099191F" w:rsidP="0099191F">
            <w:pPr>
              <w:jc w:val="both"/>
              <w:rPr>
                <w:rFonts w:ascii="Myriad Pro" w:hAnsi="Myriad Pro" w:cs="Times New Roman"/>
                <w:b/>
              </w:rPr>
            </w:pPr>
            <w:r w:rsidRPr="00C56639">
              <w:rPr>
                <w:rFonts w:ascii="Myriad Pro" w:hAnsi="Myriad Pro" w:cs="Times New Roman"/>
                <w:b/>
              </w:rPr>
              <w:t>Feedback of the participants about the training:</w:t>
            </w:r>
          </w:p>
          <w:p w:rsidR="0099191F" w:rsidRPr="00DF3D74" w:rsidRDefault="0099191F" w:rsidP="000B47E2">
            <w:pPr>
              <w:pStyle w:val="ListParagraph"/>
              <w:numPr>
                <w:ilvl w:val="0"/>
                <w:numId w:val="41"/>
              </w:numPr>
              <w:autoSpaceDE/>
              <w:autoSpaceDN/>
              <w:adjustRightInd/>
              <w:spacing w:after="200" w:line="276" w:lineRule="auto"/>
              <w:rPr>
                <w:rFonts w:cs="Times New Roman"/>
              </w:rPr>
            </w:pPr>
            <w:r w:rsidRPr="00222D21">
              <w:t xml:space="preserve"> </w:t>
            </w:r>
            <w:r w:rsidRPr="00DF3D74">
              <w:rPr>
                <w:rFonts w:cs="Times New Roman"/>
              </w:rPr>
              <w:t xml:space="preserve">“The training helped me learn about my rights and responsibilities as a citizen. The training has made me confident enough to conduct further trainings”. Ayesha, 28, social mobilizer. </w:t>
            </w:r>
          </w:p>
          <w:p w:rsidR="0099191F" w:rsidRPr="00DF3D74" w:rsidRDefault="0099191F" w:rsidP="000B47E2">
            <w:pPr>
              <w:pStyle w:val="ListParagraph"/>
              <w:numPr>
                <w:ilvl w:val="0"/>
                <w:numId w:val="41"/>
              </w:numPr>
              <w:autoSpaceDE/>
              <w:autoSpaceDN/>
              <w:adjustRightInd/>
              <w:spacing w:after="200" w:line="276" w:lineRule="auto"/>
              <w:rPr>
                <w:rFonts w:cs="Times New Roman"/>
              </w:rPr>
            </w:pPr>
            <w:r w:rsidRPr="00DF3D74">
              <w:rPr>
                <w:rFonts w:cs="Times New Roman"/>
              </w:rPr>
              <w:t>“We have participated in many trainings but this is the first training on civic education. It has been fruitful and we have learnt a lot”.  Zahid Zaman, 43, M&amp;E Officer.</w:t>
            </w:r>
          </w:p>
          <w:p w:rsidR="0099191F" w:rsidRPr="00DF3D74" w:rsidRDefault="0099191F" w:rsidP="000B47E2">
            <w:pPr>
              <w:pStyle w:val="ListParagraph"/>
              <w:numPr>
                <w:ilvl w:val="0"/>
                <w:numId w:val="41"/>
              </w:numPr>
              <w:autoSpaceDE/>
              <w:autoSpaceDN/>
              <w:adjustRightInd/>
              <w:spacing w:after="200" w:line="276" w:lineRule="auto"/>
              <w:rPr>
                <w:rFonts w:cs="Times New Roman"/>
              </w:rPr>
            </w:pPr>
            <w:r w:rsidRPr="00DF3D74">
              <w:rPr>
                <w:rFonts w:cs="Times New Roman"/>
              </w:rPr>
              <w:t>“This is a unique training and we have learnt a lot on civic education. The focus was on practical and group work. It helped us with our presentation skills. We have learnt a lot from both trainers”. Nisar Bacha, 39, coordinator.</w:t>
            </w:r>
            <w:r w:rsidR="00DF3D74" w:rsidRPr="00DF3D74">
              <w:rPr>
                <w:rFonts w:cs="Times New Roman"/>
              </w:rPr>
              <w:t xml:space="preserve"> </w:t>
            </w:r>
          </w:p>
          <w:p w:rsidR="0099191F" w:rsidRDefault="0099191F" w:rsidP="000B47E2">
            <w:pPr>
              <w:pStyle w:val="ListParagraph"/>
              <w:numPr>
                <w:ilvl w:val="0"/>
                <w:numId w:val="41"/>
              </w:numPr>
              <w:autoSpaceDE/>
              <w:autoSpaceDN/>
              <w:adjustRightInd/>
              <w:spacing w:after="200" w:line="276" w:lineRule="auto"/>
              <w:rPr>
                <w:rFonts w:cs="Times New Roman"/>
              </w:rPr>
            </w:pPr>
            <w:r w:rsidRPr="00222D21">
              <w:rPr>
                <w:rFonts w:cs="Times New Roman"/>
              </w:rPr>
              <w:t xml:space="preserve">“This is an innovative and interesting training. Our basic knowledge of civic education has been enhanced. It has built our capacity”. Fazal Hadi, 30, training coordinator. </w:t>
            </w:r>
          </w:p>
          <w:p w:rsidR="006350EB" w:rsidRDefault="0099191F" w:rsidP="000B47E2">
            <w:pPr>
              <w:pStyle w:val="ListParagraph"/>
              <w:numPr>
                <w:ilvl w:val="0"/>
                <w:numId w:val="41"/>
              </w:numPr>
              <w:spacing w:after="200" w:line="276" w:lineRule="auto"/>
              <w:rPr>
                <w:rFonts w:cs="Times New Roman"/>
              </w:rPr>
            </w:pPr>
            <w:r w:rsidRPr="00DF3D74">
              <w:rPr>
                <w:rFonts w:cs="Times New Roman"/>
              </w:rPr>
              <w:t>“We have learnt about fundamental rights, rules and responsibilities. We have never attended such training before. This was a good learning platform. We learnt about good governance and basic civic education”. Sidra Jan, 25, social mobilizer</w:t>
            </w:r>
          </w:p>
          <w:p w:rsidR="00ED7FEE" w:rsidRDefault="00ED7FEE" w:rsidP="00ED7FEE">
            <w:pPr>
              <w:pStyle w:val="ListParagraph"/>
              <w:rPr>
                <w:rFonts w:cs="Times New Roman"/>
              </w:rPr>
            </w:pPr>
          </w:p>
          <w:p w:rsidR="00FA65A5" w:rsidRPr="006C2B81" w:rsidRDefault="00FA65A5" w:rsidP="00FA65A5">
            <w:pPr>
              <w:spacing w:before="60" w:after="60"/>
              <w:jc w:val="both"/>
              <w:rPr>
                <w:rFonts w:ascii="Myriad Pro" w:hAnsi="Myriad Pro" w:cs="Times New Roman"/>
                <w:color w:val="000000"/>
              </w:rPr>
            </w:pPr>
            <w:r w:rsidRPr="006C2B81">
              <w:rPr>
                <w:rFonts w:ascii="Myriad Pro" w:hAnsi="Myriad Pro" w:cs="Times New Roman"/>
                <w:b/>
                <w:bCs/>
                <w:iCs/>
                <w:color w:val="000000" w:themeColor="text1"/>
              </w:rPr>
              <w:t>3.</w:t>
            </w:r>
            <w:r w:rsidR="00046B27">
              <w:rPr>
                <w:rFonts w:ascii="Myriad Pro" w:hAnsi="Myriad Pro" w:cs="Times New Roman"/>
                <w:b/>
                <w:bCs/>
                <w:iCs/>
                <w:color w:val="000000" w:themeColor="text1"/>
              </w:rPr>
              <w:t>6</w:t>
            </w:r>
            <w:r w:rsidRPr="006C2B81">
              <w:rPr>
                <w:rFonts w:ascii="Myriad Pro" w:hAnsi="Myriad Pro" w:cs="Times New Roman"/>
                <w:b/>
                <w:bCs/>
                <w:iCs/>
                <w:color w:val="000000" w:themeColor="text1"/>
              </w:rPr>
              <w:t xml:space="preserve"> </w:t>
            </w:r>
            <w:r w:rsidR="00B70068">
              <w:rPr>
                <w:rFonts w:ascii="Myriad Pro" w:hAnsi="Myriad Pro" w:cs="Times New Roman"/>
                <w:b/>
                <w:bCs/>
                <w:iCs/>
                <w:color w:val="000000" w:themeColor="text1"/>
              </w:rPr>
              <w:t>Engagement of UN Youth Volunteers</w:t>
            </w:r>
            <w:r w:rsidR="00B70068" w:rsidRPr="006C2B81">
              <w:rPr>
                <w:rFonts w:ascii="Myriad Pro" w:hAnsi="Myriad Pro" w:cs="Times New Roman"/>
                <w:b/>
                <w:bCs/>
                <w:iCs/>
                <w:color w:val="000000" w:themeColor="text1"/>
              </w:rPr>
              <w:t xml:space="preserve"> </w:t>
            </w:r>
            <w:r w:rsidR="00151F5B">
              <w:rPr>
                <w:rFonts w:ascii="Myriad Pro" w:hAnsi="Myriad Pro" w:cs="Times New Roman"/>
                <w:b/>
                <w:bCs/>
                <w:iCs/>
                <w:color w:val="000000" w:themeColor="text1"/>
              </w:rPr>
              <w:t xml:space="preserve">to Promote </w:t>
            </w:r>
            <w:r w:rsidRPr="006C2B81">
              <w:rPr>
                <w:rFonts w:ascii="Myriad Pro" w:hAnsi="Myriad Pro" w:cs="Times New Roman"/>
                <w:b/>
                <w:bCs/>
                <w:iCs/>
                <w:color w:val="000000" w:themeColor="text1"/>
              </w:rPr>
              <w:t>Civic Educ</w:t>
            </w:r>
            <w:r w:rsidR="00E52661">
              <w:rPr>
                <w:rFonts w:ascii="Myriad Pro" w:hAnsi="Myriad Pro" w:cs="Times New Roman"/>
                <w:b/>
                <w:bCs/>
                <w:iCs/>
                <w:color w:val="000000" w:themeColor="text1"/>
              </w:rPr>
              <w:t>ation</w:t>
            </w:r>
            <w:r w:rsidR="00BE5A7B">
              <w:rPr>
                <w:rFonts w:ascii="Myriad Pro" w:hAnsi="Myriad Pro" w:cs="Times New Roman"/>
                <w:b/>
                <w:bCs/>
                <w:iCs/>
                <w:color w:val="000000" w:themeColor="text1"/>
              </w:rPr>
              <w:t xml:space="preserve"> </w:t>
            </w:r>
          </w:p>
          <w:p w:rsidR="00FA65A5" w:rsidRPr="0039598F" w:rsidRDefault="00FA65A5" w:rsidP="00FA65A5">
            <w:pPr>
              <w:jc w:val="both"/>
              <w:rPr>
                <w:rFonts w:ascii="Myriad Pro" w:hAnsi="Myriad Pro" w:cs="Times New Roman"/>
                <w:color w:val="000000"/>
              </w:rPr>
            </w:pPr>
            <w:r w:rsidRPr="005350C0">
              <w:rPr>
                <w:rFonts w:ascii="Myriad Pro" w:hAnsi="Myriad Pro" w:cs="Times New Roman"/>
                <w:color w:val="000000"/>
              </w:rPr>
              <w:t>A meeting was held with the university vice chancellors on 8</w:t>
            </w:r>
            <w:r w:rsidRPr="005350C0">
              <w:rPr>
                <w:rFonts w:ascii="Myriad Pro" w:hAnsi="Myriad Pro" w:cs="Times New Roman"/>
                <w:color w:val="000000"/>
                <w:vertAlign w:val="superscript"/>
              </w:rPr>
              <w:t>th</w:t>
            </w:r>
            <w:r w:rsidRPr="005350C0">
              <w:rPr>
                <w:rFonts w:ascii="Myriad Pro" w:hAnsi="Myriad Pro" w:cs="Times New Roman"/>
                <w:color w:val="000000"/>
              </w:rPr>
              <w:t xml:space="preserve"> July 2014 at </w:t>
            </w:r>
            <w:r w:rsidR="00046B27">
              <w:rPr>
                <w:rFonts w:ascii="Myriad Pro" w:hAnsi="Myriad Pro" w:cs="Times New Roman"/>
                <w:color w:val="000000"/>
              </w:rPr>
              <w:t xml:space="preserve">the </w:t>
            </w:r>
            <w:r w:rsidRPr="005350C0">
              <w:rPr>
                <w:rFonts w:ascii="Myriad Pro" w:hAnsi="Myriad Pro" w:cs="Times New Roman"/>
                <w:color w:val="000000"/>
              </w:rPr>
              <w:t>Serena Hotel Islamabad. The purpose of the meeting was to discuss the modality of UN volunteers from universities to promote civic and voter education in schools and communities. It was decided to take 4 volunteers per university and train them to teach civic education. Therefore, after the selection of 25 UNVs</w:t>
            </w:r>
            <w:r w:rsidR="00FD4332">
              <w:rPr>
                <w:rFonts w:ascii="Myriad Pro" w:hAnsi="Myriad Pro" w:cs="Times New Roman"/>
                <w:color w:val="000000"/>
              </w:rPr>
              <w:t xml:space="preserve">, </w:t>
            </w:r>
            <w:r w:rsidRPr="005350C0">
              <w:rPr>
                <w:rFonts w:ascii="Myriad Pro" w:hAnsi="Myriad Pro" w:cs="Times New Roman"/>
                <w:color w:val="000000"/>
              </w:rPr>
              <w:t>training</w:t>
            </w:r>
            <w:r w:rsidRPr="005350C0">
              <w:rPr>
                <w:rFonts w:ascii="Myriad Pro" w:hAnsi="Myriad Pro" w:cs="Times New Roman"/>
              </w:rPr>
              <w:t xml:space="preserve"> was conducted. The purpose of the training was to equip the newly recruited UN Volunteers with sufficient knowledge on civic education to carry out activities with local schools, colleges, universities and communities. These civic education activities will result in informed and active citizens. </w:t>
            </w:r>
            <w:r w:rsidR="00046B27">
              <w:rPr>
                <w:rFonts w:ascii="Myriad Pro" w:hAnsi="Myriad Pro" w:cs="Times New Roman"/>
                <w:color w:val="000000"/>
              </w:rPr>
              <w:t>All the students have</w:t>
            </w:r>
            <w:r w:rsidRPr="005350C0">
              <w:rPr>
                <w:rFonts w:ascii="Myriad Pro" w:hAnsi="Myriad Pro" w:cs="Times New Roman"/>
                <w:color w:val="000000"/>
              </w:rPr>
              <w:t xml:space="preserve"> carried </w:t>
            </w:r>
            <w:r w:rsidRPr="0039598F">
              <w:rPr>
                <w:rFonts w:ascii="Myriad Pro" w:hAnsi="Myriad Pro" w:cs="Times New Roman"/>
                <w:color w:val="000000"/>
              </w:rPr>
              <w:t xml:space="preserve">out the activities independently or in groups according to the workplan developed by them. </w:t>
            </w:r>
          </w:p>
          <w:p w:rsidR="00FA65A5" w:rsidRPr="00DF3D74" w:rsidRDefault="00FA65A5" w:rsidP="00ED7FEE">
            <w:pPr>
              <w:pStyle w:val="ListParagraph"/>
              <w:rPr>
                <w:rFonts w:cs="Times New Roman"/>
              </w:rPr>
            </w:pPr>
          </w:p>
          <w:p w:rsidR="009809A7" w:rsidRPr="00046B27" w:rsidRDefault="004405A7" w:rsidP="00046B27">
            <w:pPr>
              <w:pStyle w:val="ListParagraph"/>
              <w:numPr>
                <w:ilvl w:val="1"/>
                <w:numId w:val="46"/>
              </w:numPr>
              <w:rPr>
                <w:rFonts w:cs="Times New Roman"/>
                <w:b/>
                <w:bCs/>
              </w:rPr>
            </w:pPr>
            <w:r w:rsidRPr="00046B27">
              <w:rPr>
                <w:rFonts w:cs="Times New Roman"/>
                <w:b/>
                <w:bCs/>
              </w:rPr>
              <w:t xml:space="preserve">Street </w:t>
            </w:r>
            <w:r w:rsidR="009F5F2A" w:rsidRPr="00046B27">
              <w:rPr>
                <w:rFonts w:cs="Times New Roman"/>
                <w:b/>
                <w:bCs/>
              </w:rPr>
              <w:t>T</w:t>
            </w:r>
            <w:r w:rsidRPr="00046B27">
              <w:rPr>
                <w:rFonts w:cs="Times New Roman"/>
                <w:b/>
                <w:bCs/>
              </w:rPr>
              <w:t xml:space="preserve">heatre to </w:t>
            </w:r>
            <w:r w:rsidR="00A76EC9" w:rsidRPr="00046B27">
              <w:rPr>
                <w:rFonts w:cs="Times New Roman"/>
                <w:b/>
                <w:bCs/>
              </w:rPr>
              <w:t>S</w:t>
            </w:r>
            <w:r w:rsidRPr="00046B27">
              <w:rPr>
                <w:rFonts w:cs="Times New Roman"/>
                <w:b/>
                <w:bCs/>
              </w:rPr>
              <w:t xml:space="preserve">pread </w:t>
            </w:r>
            <w:r w:rsidR="00A76EC9" w:rsidRPr="00046B27">
              <w:rPr>
                <w:rFonts w:cs="Times New Roman"/>
                <w:b/>
                <w:bCs/>
              </w:rPr>
              <w:t>A</w:t>
            </w:r>
            <w:r w:rsidRPr="00046B27">
              <w:rPr>
                <w:rFonts w:cs="Times New Roman"/>
                <w:b/>
                <w:bCs/>
              </w:rPr>
              <w:t xml:space="preserve">wareness </w:t>
            </w:r>
            <w:r w:rsidR="00A76EC9" w:rsidRPr="00046B27">
              <w:rPr>
                <w:rFonts w:cs="Times New Roman"/>
                <w:b/>
                <w:bCs/>
              </w:rPr>
              <w:t xml:space="preserve">on CVE </w:t>
            </w:r>
            <w:r w:rsidRPr="00046B27">
              <w:rPr>
                <w:rFonts w:cs="Times New Roman"/>
                <w:b/>
                <w:bCs/>
              </w:rPr>
              <w:t xml:space="preserve">and </w:t>
            </w:r>
            <w:r w:rsidR="00A76EC9" w:rsidRPr="00046B27">
              <w:rPr>
                <w:rFonts w:cs="Times New Roman"/>
                <w:b/>
                <w:bCs/>
              </w:rPr>
              <w:t>P</w:t>
            </w:r>
            <w:r w:rsidRPr="00046B27">
              <w:rPr>
                <w:rFonts w:cs="Times New Roman"/>
                <w:b/>
                <w:bCs/>
              </w:rPr>
              <w:t xml:space="preserve">articipation in </w:t>
            </w:r>
            <w:r w:rsidR="00F45E62">
              <w:rPr>
                <w:rFonts w:cs="Times New Roman"/>
                <w:b/>
                <w:bCs/>
              </w:rPr>
              <w:t xml:space="preserve">the </w:t>
            </w:r>
            <w:r w:rsidR="00A76EC9" w:rsidRPr="00046B27">
              <w:rPr>
                <w:rFonts w:cs="Times New Roman"/>
                <w:b/>
                <w:bCs/>
              </w:rPr>
              <w:t>E</w:t>
            </w:r>
            <w:r w:rsidRPr="00046B27">
              <w:rPr>
                <w:rFonts w:cs="Times New Roman"/>
                <w:b/>
                <w:bCs/>
              </w:rPr>
              <w:t xml:space="preserve">lectoral </w:t>
            </w:r>
            <w:r w:rsidR="00A76EC9" w:rsidRPr="00046B27">
              <w:rPr>
                <w:rFonts w:cs="Times New Roman"/>
                <w:b/>
                <w:bCs/>
              </w:rPr>
              <w:t>P</w:t>
            </w:r>
            <w:r w:rsidRPr="00046B27">
              <w:rPr>
                <w:rFonts w:cs="Times New Roman"/>
                <w:b/>
                <w:bCs/>
              </w:rPr>
              <w:t xml:space="preserve">rocesses </w:t>
            </w:r>
            <w:r w:rsidR="009809A7" w:rsidRPr="00046B27">
              <w:rPr>
                <w:rFonts w:cs="Times New Roman"/>
                <w:b/>
                <w:bCs/>
              </w:rPr>
              <w:t xml:space="preserve"> </w:t>
            </w:r>
          </w:p>
          <w:p w:rsidR="00203060" w:rsidRPr="00C07A65" w:rsidRDefault="0021717A" w:rsidP="00294688">
            <w:pPr>
              <w:jc w:val="both"/>
              <w:rPr>
                <w:rFonts w:ascii="Myriad Pro" w:hAnsi="Myriad Pro"/>
                <w:lang w:val="en-GB"/>
              </w:rPr>
            </w:pPr>
            <w:r>
              <w:rPr>
                <w:rFonts w:ascii="Myriad Pro" w:hAnsi="Myriad Pro"/>
              </w:rPr>
              <w:t xml:space="preserve">The </w:t>
            </w:r>
            <w:r w:rsidR="007E43A0" w:rsidRPr="009809A7">
              <w:rPr>
                <w:rFonts w:ascii="Myriad Pro" w:hAnsi="Myriad Pro"/>
              </w:rPr>
              <w:t xml:space="preserve">Project engaged an organization, CHANAN, to conduct street theatre activities in 32 districts across the country. The performances increased </w:t>
            </w:r>
            <w:r w:rsidR="00613A34" w:rsidRPr="009809A7">
              <w:rPr>
                <w:rFonts w:ascii="Myriad Pro" w:hAnsi="Myriad Pro"/>
              </w:rPr>
              <w:t xml:space="preserve">awareness on civic education, </w:t>
            </w:r>
            <w:r w:rsidR="007E43A0" w:rsidRPr="009809A7">
              <w:rPr>
                <w:rFonts w:ascii="Myriad Pro" w:hAnsi="Myriad Pro"/>
              </w:rPr>
              <w:t>voter awareness of electoral processes</w:t>
            </w:r>
            <w:r w:rsidR="005C3F74" w:rsidRPr="009809A7">
              <w:rPr>
                <w:rFonts w:ascii="Myriad Pro" w:hAnsi="Myriad Pro"/>
              </w:rPr>
              <w:t xml:space="preserve">, </w:t>
            </w:r>
            <w:r w:rsidR="007E43A0" w:rsidRPr="009809A7">
              <w:rPr>
                <w:rFonts w:ascii="Myriad Pro" w:hAnsi="Myriad Pro"/>
              </w:rPr>
              <w:t>and in particular, encouraged them to turn out to vote. Humour and patriotic songs were used to engage people and deliver the Election Commission’s messages. Traditional, conservative characters in the play were pitched against those with a more modern and inclusive outlook and the ensuing dialogue culminated in interesting debates on voters’ rights, the right of women, minorities and people with disabilities to vote and choosing candidates on the basis of me</w:t>
            </w:r>
            <w:r>
              <w:rPr>
                <w:rFonts w:ascii="Myriad Pro" w:hAnsi="Myriad Pro"/>
              </w:rPr>
              <w:t>rit.</w:t>
            </w:r>
            <w:r w:rsidR="007E43A0" w:rsidRPr="009809A7">
              <w:rPr>
                <w:rFonts w:ascii="Myriad Pro" w:hAnsi="Myriad Pro"/>
              </w:rPr>
              <w:t xml:space="preserve"> </w:t>
            </w:r>
            <w:r w:rsidR="00873B75" w:rsidRPr="009809A7">
              <w:rPr>
                <w:rFonts w:ascii="Myriad Pro" w:hAnsi="Myriad Pro" w:cs="Times New Roman"/>
                <w:b/>
                <w:bCs/>
              </w:rPr>
              <w:t xml:space="preserve">450 </w:t>
            </w:r>
            <w:r w:rsidR="00F4419C" w:rsidRPr="009809A7">
              <w:rPr>
                <w:rFonts w:ascii="Myriad Pro" w:hAnsi="Myriad Pro" w:cs="Times New Roman"/>
              </w:rPr>
              <w:t>street theat</w:t>
            </w:r>
            <w:r w:rsidR="00873B75" w:rsidRPr="009809A7">
              <w:rPr>
                <w:rFonts w:ascii="Myriad Pro" w:hAnsi="Myriad Pro" w:cs="Times New Roman"/>
              </w:rPr>
              <w:t>r</w:t>
            </w:r>
            <w:r w:rsidR="00F4419C" w:rsidRPr="009809A7">
              <w:rPr>
                <w:rFonts w:ascii="Myriad Pro" w:hAnsi="Myriad Pro" w:cs="Times New Roman"/>
              </w:rPr>
              <w:t>es</w:t>
            </w:r>
            <w:r w:rsidR="00873B75" w:rsidRPr="009809A7">
              <w:rPr>
                <w:rFonts w:ascii="Myriad Pro" w:hAnsi="Myriad Pro" w:cs="Times New Roman"/>
              </w:rPr>
              <w:t xml:space="preserve"> </w:t>
            </w:r>
            <w:r>
              <w:rPr>
                <w:rFonts w:ascii="Myriad Pro" w:hAnsi="Myriad Pro" w:cs="Times New Roman"/>
              </w:rPr>
              <w:t xml:space="preserve">were </w:t>
            </w:r>
            <w:r w:rsidR="00873B75" w:rsidRPr="009809A7">
              <w:rPr>
                <w:rFonts w:ascii="Myriad Pro" w:hAnsi="Myriad Pro" w:cs="Times New Roman"/>
              </w:rPr>
              <w:lastRenderedPageBreak/>
              <w:t xml:space="preserve">conducted in </w:t>
            </w:r>
            <w:r>
              <w:rPr>
                <w:rFonts w:ascii="Myriad Pro" w:hAnsi="Myriad Pro" w:cs="Times New Roman"/>
              </w:rPr>
              <w:t>32 districts of Pakistan (where there low levels of turnout in the last elections) reaching</w:t>
            </w:r>
            <w:r w:rsidR="00873B75" w:rsidRPr="009809A7">
              <w:rPr>
                <w:rFonts w:ascii="Myriad Pro" w:hAnsi="Myriad Pro" w:cs="Times New Roman"/>
              </w:rPr>
              <w:t xml:space="preserve"> </w:t>
            </w:r>
            <w:r w:rsidR="00873B75" w:rsidRPr="009809A7">
              <w:rPr>
                <w:rFonts w:ascii="Myriad Pro" w:hAnsi="Myriad Pro" w:cs="Times New Roman"/>
                <w:b/>
                <w:bCs/>
              </w:rPr>
              <w:t>50</w:t>
            </w:r>
            <w:r>
              <w:rPr>
                <w:rFonts w:ascii="Myriad Pro" w:hAnsi="Myriad Pro" w:cs="Times New Roman"/>
                <w:b/>
                <w:bCs/>
              </w:rPr>
              <w:t>,</w:t>
            </w:r>
            <w:r w:rsidR="00873B75" w:rsidRPr="009809A7">
              <w:rPr>
                <w:rFonts w:ascii="Myriad Pro" w:hAnsi="Myriad Pro" w:cs="Times New Roman"/>
                <w:b/>
                <w:bCs/>
              </w:rPr>
              <w:t xml:space="preserve">014 </w:t>
            </w:r>
            <w:r>
              <w:rPr>
                <w:rFonts w:ascii="Myriad Pro" w:hAnsi="Myriad Pro" w:cs="Times New Roman"/>
              </w:rPr>
              <w:t>people.</w:t>
            </w:r>
          </w:p>
        </w:tc>
      </w:tr>
      <w:tr w:rsidR="006E0AE6" w:rsidRPr="006C2B81" w:rsidTr="00660B8F">
        <w:trPr>
          <w:trHeight w:val="170"/>
        </w:trPr>
        <w:tc>
          <w:tcPr>
            <w:tcW w:w="9720" w:type="dxa"/>
            <w:gridSpan w:val="8"/>
            <w:tcBorders>
              <w:top w:val="single" w:sz="4" w:space="0" w:color="auto"/>
            </w:tcBorders>
            <w:shd w:val="clear" w:color="auto" w:fill="FFFFFF"/>
          </w:tcPr>
          <w:p w:rsidR="006E0AE6" w:rsidRPr="006C2B81" w:rsidRDefault="006E0AE6" w:rsidP="00660B8F">
            <w:pPr>
              <w:rPr>
                <w:rFonts w:ascii="Myriad Pro" w:hAnsi="Myriad Pro"/>
                <w:lang w:val="en-GB"/>
              </w:rPr>
            </w:pPr>
            <w:r w:rsidRPr="006C2B81">
              <w:rPr>
                <w:rFonts w:ascii="Myriad Pro" w:hAnsi="Myriad Pro"/>
                <w:lang w:val="en-GB"/>
              </w:rPr>
              <w:lastRenderedPageBreak/>
              <w:t xml:space="preserve">Overall Output Status (mark the output on the scale of 1 to 5 as per the following criteria): </w:t>
            </w:r>
          </w:p>
        </w:tc>
      </w:tr>
      <w:tr w:rsidR="006E0AE6" w:rsidRPr="006C2B81" w:rsidTr="0021717A">
        <w:trPr>
          <w:trHeight w:val="293"/>
        </w:trPr>
        <w:tc>
          <w:tcPr>
            <w:tcW w:w="1944" w:type="dxa"/>
            <w:tcBorders>
              <w:top w:val="single" w:sz="4" w:space="0" w:color="auto"/>
            </w:tcBorders>
            <w:shd w:val="clear" w:color="auto" w:fill="FFFFFF"/>
          </w:tcPr>
          <w:p w:rsidR="006E0AE6" w:rsidRPr="006C2B81" w:rsidRDefault="006E0AE6" w:rsidP="00660B8F">
            <w:pPr>
              <w:jc w:val="center"/>
              <w:rPr>
                <w:rFonts w:ascii="Myriad Pro" w:hAnsi="Myriad Pro"/>
                <w:lang w:val="en-GB"/>
              </w:rPr>
            </w:pPr>
            <w:r w:rsidRPr="006C2B81">
              <w:rPr>
                <w:rFonts w:ascii="Myriad Pro" w:hAnsi="Myriad Pro"/>
                <w:lang w:val="en-GB"/>
              </w:rPr>
              <w:t>Exemplary (5)</w:t>
            </w:r>
          </w:p>
          <w:p w:rsidR="006E0AE6" w:rsidRPr="006C2B81" w:rsidRDefault="006E0AE6" w:rsidP="00660B8F">
            <w:pPr>
              <w:jc w:val="center"/>
              <w:rPr>
                <w:rFonts w:ascii="Myriad Pro" w:hAnsi="Myriad Pro"/>
                <w:lang w:val="en-GB"/>
              </w:rPr>
            </w:pPr>
            <w:r w:rsidRPr="006C2B81">
              <w:rPr>
                <w:rFonts w:ascii="Myriad Pro" w:hAnsi="Myriad Pro"/>
                <w:lang w:val="en-GB"/>
              </w:rPr>
              <w:t>*****</w:t>
            </w:r>
          </w:p>
        </w:tc>
        <w:tc>
          <w:tcPr>
            <w:tcW w:w="1944" w:type="dxa"/>
            <w:gridSpan w:val="2"/>
            <w:tcBorders>
              <w:top w:val="single" w:sz="4" w:space="0" w:color="auto"/>
            </w:tcBorders>
            <w:shd w:val="clear" w:color="auto" w:fill="FFFFFF" w:themeFill="background1"/>
          </w:tcPr>
          <w:p w:rsidR="006E0AE6" w:rsidRPr="006C2B81" w:rsidRDefault="006E0AE6" w:rsidP="00660B8F">
            <w:pPr>
              <w:jc w:val="center"/>
              <w:rPr>
                <w:rFonts w:ascii="Myriad Pro" w:hAnsi="Myriad Pro"/>
                <w:lang w:val="en-GB"/>
              </w:rPr>
            </w:pPr>
            <w:r w:rsidRPr="006C2B81">
              <w:rPr>
                <w:rFonts w:ascii="Myriad Pro" w:hAnsi="Myriad Pro"/>
                <w:lang w:val="en-GB"/>
              </w:rPr>
              <w:t>High (4)</w:t>
            </w:r>
          </w:p>
          <w:p w:rsidR="006E0AE6" w:rsidRPr="006C2B81" w:rsidRDefault="006E0AE6" w:rsidP="00660B8F">
            <w:pPr>
              <w:jc w:val="center"/>
              <w:rPr>
                <w:rFonts w:ascii="Myriad Pro" w:hAnsi="Myriad Pro"/>
                <w:lang w:val="en-GB"/>
              </w:rPr>
            </w:pPr>
            <w:r w:rsidRPr="006C2B81">
              <w:rPr>
                <w:rFonts w:ascii="Myriad Pro" w:hAnsi="Myriad Pro"/>
                <w:lang w:val="en-GB"/>
              </w:rPr>
              <w:t>****</w:t>
            </w:r>
          </w:p>
        </w:tc>
        <w:tc>
          <w:tcPr>
            <w:tcW w:w="1944" w:type="dxa"/>
            <w:gridSpan w:val="2"/>
            <w:tcBorders>
              <w:top w:val="single" w:sz="4" w:space="0" w:color="auto"/>
            </w:tcBorders>
            <w:shd w:val="clear" w:color="auto" w:fill="FFFFFF"/>
          </w:tcPr>
          <w:p w:rsidR="006E0AE6" w:rsidRPr="006C2B81" w:rsidRDefault="006E0AE6" w:rsidP="00660B8F">
            <w:pPr>
              <w:jc w:val="center"/>
              <w:rPr>
                <w:rFonts w:ascii="Myriad Pro" w:hAnsi="Myriad Pro"/>
                <w:lang w:val="en-GB"/>
              </w:rPr>
            </w:pPr>
            <w:r w:rsidRPr="006C2B81">
              <w:rPr>
                <w:rFonts w:ascii="Myriad Pro" w:hAnsi="Myriad Pro"/>
                <w:lang w:val="en-GB"/>
              </w:rPr>
              <w:t>Satisfactory (3)</w:t>
            </w:r>
          </w:p>
          <w:p w:rsidR="006E0AE6" w:rsidRPr="006C2B81" w:rsidRDefault="006E0AE6" w:rsidP="00660B8F">
            <w:pPr>
              <w:jc w:val="center"/>
              <w:rPr>
                <w:rFonts w:ascii="Myriad Pro" w:hAnsi="Myriad Pro"/>
                <w:lang w:val="en-GB"/>
              </w:rPr>
            </w:pPr>
            <w:r w:rsidRPr="006C2B81">
              <w:rPr>
                <w:rFonts w:ascii="Myriad Pro" w:hAnsi="Myriad Pro"/>
                <w:lang w:val="en-GB"/>
              </w:rPr>
              <w:t>***</w:t>
            </w:r>
          </w:p>
        </w:tc>
        <w:tc>
          <w:tcPr>
            <w:tcW w:w="1944" w:type="dxa"/>
            <w:gridSpan w:val="2"/>
            <w:tcBorders>
              <w:top w:val="single" w:sz="4" w:space="0" w:color="auto"/>
            </w:tcBorders>
            <w:shd w:val="clear" w:color="auto" w:fill="FFFFFF"/>
          </w:tcPr>
          <w:p w:rsidR="006E0AE6" w:rsidRPr="006C2B81" w:rsidRDefault="006E0AE6" w:rsidP="00660B8F">
            <w:pPr>
              <w:jc w:val="center"/>
              <w:rPr>
                <w:rFonts w:ascii="Myriad Pro" w:hAnsi="Myriad Pro"/>
                <w:lang w:val="en-GB"/>
              </w:rPr>
            </w:pPr>
            <w:r w:rsidRPr="006C2B81">
              <w:rPr>
                <w:rFonts w:ascii="Myriad Pro" w:hAnsi="Myriad Pro"/>
                <w:lang w:val="en-GB"/>
              </w:rPr>
              <w:t>Poor (2)</w:t>
            </w:r>
          </w:p>
          <w:p w:rsidR="006E0AE6" w:rsidRPr="006C2B81" w:rsidRDefault="006E0AE6" w:rsidP="00660B8F">
            <w:pPr>
              <w:jc w:val="center"/>
              <w:rPr>
                <w:rFonts w:ascii="Myriad Pro" w:hAnsi="Myriad Pro"/>
                <w:lang w:val="en-GB"/>
              </w:rPr>
            </w:pPr>
            <w:r w:rsidRPr="006C2B81">
              <w:rPr>
                <w:rFonts w:ascii="Myriad Pro" w:hAnsi="Myriad Pro"/>
                <w:lang w:val="en-GB"/>
              </w:rPr>
              <w:t>**</w:t>
            </w:r>
          </w:p>
        </w:tc>
        <w:tc>
          <w:tcPr>
            <w:tcW w:w="1944" w:type="dxa"/>
            <w:tcBorders>
              <w:top w:val="single" w:sz="4" w:space="0" w:color="auto"/>
            </w:tcBorders>
            <w:shd w:val="clear" w:color="auto" w:fill="FFFFFF"/>
          </w:tcPr>
          <w:p w:rsidR="006E0AE6" w:rsidRPr="006C2B81" w:rsidRDefault="006E0AE6" w:rsidP="00660B8F">
            <w:pPr>
              <w:jc w:val="center"/>
              <w:rPr>
                <w:rFonts w:ascii="Myriad Pro" w:hAnsi="Myriad Pro"/>
                <w:lang w:val="en-GB"/>
              </w:rPr>
            </w:pPr>
            <w:r w:rsidRPr="006C2B81">
              <w:rPr>
                <w:rFonts w:ascii="Myriad Pro" w:hAnsi="Myriad Pro"/>
                <w:lang w:val="en-GB"/>
              </w:rPr>
              <w:t>Inadequate (1)</w:t>
            </w:r>
          </w:p>
          <w:p w:rsidR="006E0AE6" w:rsidRPr="006C2B81" w:rsidRDefault="006E0AE6" w:rsidP="00660B8F">
            <w:pPr>
              <w:jc w:val="center"/>
              <w:rPr>
                <w:rFonts w:ascii="Myriad Pro" w:hAnsi="Myriad Pro"/>
                <w:lang w:val="en-GB"/>
              </w:rPr>
            </w:pPr>
            <w:r w:rsidRPr="006C2B81">
              <w:rPr>
                <w:rFonts w:ascii="Myriad Pro" w:hAnsi="Myriad Pro"/>
                <w:lang w:val="en-GB"/>
              </w:rPr>
              <w:t>*</w:t>
            </w:r>
          </w:p>
        </w:tc>
      </w:tr>
      <w:tr w:rsidR="006E0AE6" w:rsidRPr="006C2B81" w:rsidTr="0021717A">
        <w:trPr>
          <w:trHeight w:val="292"/>
        </w:trPr>
        <w:tc>
          <w:tcPr>
            <w:tcW w:w="1944" w:type="dxa"/>
            <w:tcBorders>
              <w:top w:val="single" w:sz="4" w:space="0" w:color="auto"/>
            </w:tcBorders>
            <w:shd w:val="clear" w:color="auto" w:fill="FFFFFF"/>
          </w:tcPr>
          <w:p w:rsidR="006E0AE6" w:rsidRPr="006C2B81" w:rsidRDefault="006E0AE6" w:rsidP="00660B8F">
            <w:pPr>
              <w:tabs>
                <w:tab w:val="left" w:pos="7020"/>
              </w:tabs>
              <w:spacing w:before="20" w:after="20"/>
              <w:jc w:val="center"/>
              <w:rPr>
                <w:rFonts w:ascii="Myriad Pro" w:hAnsi="Myriad Pro"/>
              </w:rPr>
            </w:pPr>
            <w:r w:rsidRPr="006C2B81">
              <w:rPr>
                <w:rFonts w:ascii="Myriad Pro" w:hAnsi="Myriad Pro"/>
              </w:rPr>
              <w:t>The project is expected to over-achieve targeted outputs and/or expected levels of quality, and there is evidence that outputs are contributing to targeted outcomes</w:t>
            </w:r>
          </w:p>
        </w:tc>
        <w:tc>
          <w:tcPr>
            <w:tcW w:w="1944" w:type="dxa"/>
            <w:gridSpan w:val="2"/>
            <w:tcBorders>
              <w:top w:val="single" w:sz="4" w:space="0" w:color="auto"/>
            </w:tcBorders>
            <w:shd w:val="clear" w:color="auto" w:fill="FFFFFF" w:themeFill="background1"/>
          </w:tcPr>
          <w:p w:rsidR="006E0AE6" w:rsidRPr="006C2B81" w:rsidRDefault="006E0AE6" w:rsidP="00660B8F">
            <w:pPr>
              <w:tabs>
                <w:tab w:val="left" w:pos="7020"/>
              </w:tabs>
              <w:spacing w:before="20" w:after="20"/>
              <w:jc w:val="center"/>
              <w:rPr>
                <w:rFonts w:ascii="Myriad Pro" w:hAnsi="Myriad Pro"/>
              </w:rPr>
            </w:pPr>
            <w:r w:rsidRPr="006C2B81">
              <w:rPr>
                <w:rFonts w:ascii="Myriad Pro" w:hAnsi="Myriad Pro"/>
              </w:rPr>
              <w:t>The project is expected to over-achieve targeted outputs and/or expected levels of quality</w:t>
            </w:r>
          </w:p>
        </w:tc>
        <w:tc>
          <w:tcPr>
            <w:tcW w:w="1944" w:type="dxa"/>
            <w:gridSpan w:val="2"/>
            <w:tcBorders>
              <w:top w:val="single" w:sz="4" w:space="0" w:color="auto"/>
            </w:tcBorders>
            <w:shd w:val="clear" w:color="auto" w:fill="FFFFFF"/>
          </w:tcPr>
          <w:p w:rsidR="006E0AE6" w:rsidRPr="006C2B81" w:rsidRDefault="006E0AE6" w:rsidP="00660B8F">
            <w:pPr>
              <w:tabs>
                <w:tab w:val="left" w:pos="7020"/>
              </w:tabs>
              <w:spacing w:before="20" w:after="20"/>
              <w:jc w:val="center"/>
              <w:rPr>
                <w:rFonts w:ascii="Myriad Pro" w:hAnsi="Myriad Pro"/>
              </w:rPr>
            </w:pPr>
            <w:r w:rsidRPr="006C2B81">
              <w:rPr>
                <w:rFonts w:ascii="Myriad Pro" w:hAnsi="Myriad Pro"/>
              </w:rPr>
              <w:t>The project is expected to achieve targeted outputs with expected levels of quality</w:t>
            </w:r>
          </w:p>
        </w:tc>
        <w:tc>
          <w:tcPr>
            <w:tcW w:w="1944" w:type="dxa"/>
            <w:gridSpan w:val="2"/>
            <w:tcBorders>
              <w:top w:val="single" w:sz="4" w:space="0" w:color="auto"/>
            </w:tcBorders>
            <w:shd w:val="clear" w:color="auto" w:fill="FFFFFF"/>
          </w:tcPr>
          <w:p w:rsidR="006E0AE6" w:rsidRPr="006C2B81" w:rsidRDefault="006E0AE6" w:rsidP="00660B8F">
            <w:pPr>
              <w:tabs>
                <w:tab w:val="left" w:pos="7020"/>
              </w:tabs>
              <w:spacing w:before="20" w:after="20"/>
              <w:jc w:val="center"/>
              <w:rPr>
                <w:rFonts w:ascii="Myriad Pro" w:hAnsi="Myriad Pro"/>
              </w:rPr>
            </w:pPr>
            <w:r w:rsidRPr="006C2B81">
              <w:rPr>
                <w:rFonts w:ascii="Myriad Pro" w:hAnsi="Myriad Pro"/>
              </w:rPr>
              <w:t>The project is expected to partially achieve targeted outputs, with less than expected levels of quality</w:t>
            </w:r>
          </w:p>
        </w:tc>
        <w:tc>
          <w:tcPr>
            <w:tcW w:w="1944" w:type="dxa"/>
            <w:tcBorders>
              <w:top w:val="single" w:sz="4" w:space="0" w:color="auto"/>
            </w:tcBorders>
            <w:shd w:val="clear" w:color="auto" w:fill="FFFFFF"/>
          </w:tcPr>
          <w:p w:rsidR="006E0AE6" w:rsidRPr="006C2B81" w:rsidRDefault="006E0AE6" w:rsidP="00660B8F">
            <w:pPr>
              <w:tabs>
                <w:tab w:val="left" w:pos="7020"/>
              </w:tabs>
              <w:spacing w:before="20" w:after="20"/>
              <w:jc w:val="center"/>
              <w:rPr>
                <w:rFonts w:ascii="Myriad Pro" w:hAnsi="Myriad Pro"/>
              </w:rPr>
            </w:pPr>
            <w:r w:rsidRPr="006C2B81">
              <w:rPr>
                <w:rFonts w:ascii="Myriad Pro" w:hAnsi="Myriad Pro"/>
              </w:rPr>
              <w:t>Project outputs will likely not be achieved and/or are not likely to be effective in supporting the achievement of targeted outcomes</w:t>
            </w:r>
          </w:p>
        </w:tc>
      </w:tr>
      <w:tr w:rsidR="006E0AE6" w:rsidRPr="006C2B81" w:rsidTr="00660B8F">
        <w:tc>
          <w:tcPr>
            <w:tcW w:w="9720" w:type="dxa"/>
            <w:gridSpan w:val="8"/>
            <w:shd w:val="clear" w:color="auto" w:fill="FFFFFF"/>
          </w:tcPr>
          <w:p w:rsidR="006E0AE6" w:rsidRPr="006C2B81" w:rsidRDefault="006E0AE6" w:rsidP="00660B8F">
            <w:pPr>
              <w:rPr>
                <w:rFonts w:ascii="Myriad Pro" w:hAnsi="Myriad Pro"/>
                <w:lang w:val="en-GB"/>
              </w:rPr>
            </w:pPr>
            <w:r w:rsidRPr="006C2B81">
              <w:rPr>
                <w:rFonts w:ascii="Myriad Pro" w:hAnsi="Myriad Pro"/>
                <w:lang w:val="en-GB"/>
              </w:rPr>
              <w:t xml:space="preserve">Means of Verification </w:t>
            </w:r>
          </w:p>
          <w:p w:rsidR="00C07A65" w:rsidRDefault="00C07A65" w:rsidP="00660B8F">
            <w:pPr>
              <w:rPr>
                <w:rFonts w:ascii="Myriad Pro" w:hAnsi="Myriad Pro"/>
                <w:lang w:val="en-GB"/>
              </w:rPr>
            </w:pPr>
            <w:r>
              <w:rPr>
                <w:rFonts w:ascii="Myriad Pro" w:hAnsi="Myriad Pro"/>
                <w:lang w:val="en-GB"/>
              </w:rPr>
              <w:t xml:space="preserve">CVE Plan </w:t>
            </w:r>
            <w:r w:rsidR="00D3796D">
              <w:rPr>
                <w:rFonts w:ascii="Myriad Pro" w:hAnsi="Myriad Pro"/>
                <w:lang w:val="en-GB"/>
              </w:rPr>
              <w:t>(2014)</w:t>
            </w:r>
          </w:p>
          <w:p w:rsidR="003E2F87" w:rsidRPr="006C2B81" w:rsidRDefault="00C07A65" w:rsidP="00660B8F">
            <w:pPr>
              <w:rPr>
                <w:rFonts w:ascii="Myriad Pro" w:hAnsi="Myriad Pro"/>
                <w:lang w:val="en-GB"/>
              </w:rPr>
            </w:pPr>
            <w:r>
              <w:rPr>
                <w:rFonts w:ascii="Myriad Pro" w:hAnsi="Myriad Pro"/>
                <w:lang w:val="en-GB"/>
              </w:rPr>
              <w:t>CSOs P</w:t>
            </w:r>
            <w:r w:rsidR="003E2F87">
              <w:rPr>
                <w:rFonts w:ascii="Myriad Pro" w:hAnsi="Myriad Pro"/>
                <w:lang w:val="en-GB"/>
              </w:rPr>
              <w:t xml:space="preserve">roject </w:t>
            </w:r>
            <w:r>
              <w:rPr>
                <w:rFonts w:ascii="Myriad Pro" w:hAnsi="Myriad Pro"/>
                <w:lang w:val="en-GB"/>
              </w:rPr>
              <w:t>R</w:t>
            </w:r>
            <w:r w:rsidR="003E2F87">
              <w:rPr>
                <w:rFonts w:ascii="Myriad Pro" w:hAnsi="Myriad Pro"/>
                <w:lang w:val="en-GB"/>
              </w:rPr>
              <w:t>eports</w:t>
            </w:r>
          </w:p>
          <w:p w:rsidR="006E0AE6" w:rsidRDefault="006A4095" w:rsidP="00660B8F">
            <w:pPr>
              <w:rPr>
                <w:rFonts w:ascii="Myriad Pro" w:hAnsi="Myriad Pro"/>
                <w:lang w:val="en-GB"/>
              </w:rPr>
            </w:pPr>
            <w:r>
              <w:rPr>
                <w:rFonts w:ascii="Myriad Pro" w:hAnsi="Myriad Pro"/>
                <w:lang w:val="en-GB"/>
              </w:rPr>
              <w:t xml:space="preserve">News on CVE Seminars </w:t>
            </w:r>
          </w:p>
          <w:p w:rsidR="006E0AE6" w:rsidRPr="006C2B81" w:rsidRDefault="00983CD6" w:rsidP="003E1941">
            <w:pPr>
              <w:rPr>
                <w:rFonts w:ascii="Myriad Pro" w:hAnsi="Myriad Pro"/>
                <w:lang w:val="en-GB"/>
              </w:rPr>
            </w:pPr>
            <w:r>
              <w:rPr>
                <w:rFonts w:ascii="Myriad Pro" w:hAnsi="Myriad Pro"/>
                <w:lang w:val="en-GB"/>
              </w:rPr>
              <w:t>Pre-Post Test</w:t>
            </w:r>
            <w:r w:rsidR="003E1941">
              <w:rPr>
                <w:rFonts w:ascii="Myriad Pro" w:hAnsi="Myriad Pro"/>
                <w:lang w:val="en-GB"/>
              </w:rPr>
              <w:t xml:space="preserve"> </w:t>
            </w:r>
          </w:p>
        </w:tc>
      </w:tr>
    </w:tbl>
    <w:p w:rsidR="006F3084" w:rsidRPr="006C2B81" w:rsidRDefault="006F3084" w:rsidP="00224E6C">
      <w:pPr>
        <w:pStyle w:val="ListParagraph"/>
        <w:ind w:left="630"/>
        <w:rPr>
          <w:b/>
          <w:caps/>
          <w:sz w:val="28"/>
          <w:szCs w:val="56"/>
        </w:rPr>
      </w:pPr>
    </w:p>
    <w:p w:rsidR="00883743" w:rsidRDefault="00883743" w:rsidP="00425861">
      <w:pPr>
        <w:pStyle w:val="ListParagraph"/>
        <w:rPr>
          <w:b/>
          <w:caps/>
          <w:sz w:val="28"/>
          <w:szCs w:val="56"/>
        </w:rPr>
      </w:pPr>
    </w:p>
    <w:p w:rsidR="00B16A0B" w:rsidRDefault="00B16A0B" w:rsidP="00425861">
      <w:pPr>
        <w:pStyle w:val="ListParagraph"/>
        <w:rPr>
          <w:b/>
          <w:caps/>
          <w:sz w:val="28"/>
          <w:szCs w:val="56"/>
        </w:rPr>
      </w:pPr>
    </w:p>
    <w:p w:rsidR="00B16A0B" w:rsidRDefault="00B16A0B" w:rsidP="00425861">
      <w:pPr>
        <w:pStyle w:val="ListParagraph"/>
        <w:rPr>
          <w:b/>
          <w:caps/>
          <w:sz w:val="28"/>
          <w:szCs w:val="56"/>
        </w:rPr>
      </w:pPr>
    </w:p>
    <w:p w:rsidR="00B16A0B" w:rsidRDefault="00B16A0B" w:rsidP="00425861">
      <w:pPr>
        <w:pStyle w:val="ListParagraph"/>
        <w:rPr>
          <w:b/>
          <w:caps/>
          <w:sz w:val="28"/>
          <w:szCs w:val="56"/>
        </w:rPr>
      </w:pPr>
    </w:p>
    <w:p w:rsidR="005D0B54" w:rsidRDefault="005D0B54" w:rsidP="00425861">
      <w:pPr>
        <w:pStyle w:val="ListParagraph"/>
        <w:rPr>
          <w:b/>
          <w:caps/>
          <w:sz w:val="28"/>
          <w:szCs w:val="56"/>
        </w:rPr>
      </w:pPr>
    </w:p>
    <w:p w:rsidR="005D0B54" w:rsidRDefault="005D0B54" w:rsidP="00425861">
      <w:pPr>
        <w:pStyle w:val="ListParagraph"/>
        <w:rPr>
          <w:b/>
          <w:caps/>
          <w:sz w:val="28"/>
          <w:szCs w:val="56"/>
        </w:rPr>
      </w:pPr>
    </w:p>
    <w:p w:rsidR="00224E6C" w:rsidRPr="00F45E62" w:rsidRDefault="00224E6C" w:rsidP="00F45E62">
      <w:pPr>
        <w:rPr>
          <w:rFonts w:cs="Times New Roman"/>
          <w:sz w:val="24"/>
          <w:szCs w:val="24"/>
        </w:rPr>
      </w:pPr>
    </w:p>
    <w:p w:rsidR="004D09E7" w:rsidRDefault="0021717A" w:rsidP="0021717A">
      <w:pPr>
        <w:pStyle w:val="ListParagraph"/>
        <w:numPr>
          <w:ilvl w:val="0"/>
          <w:numId w:val="46"/>
        </w:numPr>
        <w:spacing w:after="200" w:line="276" w:lineRule="auto"/>
        <w:jc w:val="left"/>
        <w:rPr>
          <w:b/>
          <w:sz w:val="24"/>
          <w:szCs w:val="24"/>
        </w:rPr>
      </w:pPr>
      <w:r w:rsidRPr="0021717A">
        <w:rPr>
          <w:b/>
          <w:sz w:val="24"/>
          <w:szCs w:val="24"/>
        </w:rPr>
        <w:lastRenderedPageBreak/>
        <w:t>Lessons Learned</w:t>
      </w:r>
    </w:p>
    <w:p w:rsidR="00500DC7" w:rsidRDefault="00F45E62" w:rsidP="005B4F2D">
      <w:pPr>
        <w:jc w:val="both"/>
        <w:rPr>
          <w:rFonts w:ascii="Myriad Pro" w:hAnsi="Myriad Pro"/>
        </w:rPr>
      </w:pPr>
      <w:r>
        <w:rPr>
          <w:rFonts w:ascii="Myriad Pro" w:hAnsi="Myriad Pro"/>
        </w:rPr>
        <w:t>A fundamental lesson learned during the course of 2014 is the vulnerability of the ECP during periods of political turmoil, especially when the genesis of the turmoil is a disputed election result. From an operational perspective our annual risk assessments need to factor in the potential for a suspension of project activities in the event of political protests where the ECP is in the</w:t>
      </w:r>
      <w:r w:rsidR="006B4F23">
        <w:rPr>
          <w:rFonts w:ascii="Myriad Pro" w:hAnsi="Myriad Pro"/>
        </w:rPr>
        <w:t xml:space="preserve"> cross-hairs of the protesters, and to clearly map out how we plan to mitigate this. One answer is to ensure flexibility in our AWPs, which was the case in 2014 and will be the case in 2015. For example, not all civic education activities are conducted with the ECP for the simple reason that civic education is the responsibility of all stakeholders, not just election management bodies. </w:t>
      </w:r>
    </w:p>
    <w:p w:rsidR="009D1328" w:rsidRDefault="006B4F23" w:rsidP="005B4F2D">
      <w:pPr>
        <w:jc w:val="both"/>
        <w:rPr>
          <w:rFonts w:ascii="Myriad Pro" w:hAnsi="Myriad Pro"/>
        </w:rPr>
      </w:pPr>
      <w:r>
        <w:rPr>
          <w:rFonts w:ascii="Myriad Pro" w:hAnsi="Myriad Pro"/>
        </w:rPr>
        <w:t xml:space="preserve">Similarly, electoral </w:t>
      </w:r>
      <w:r w:rsidR="005B4F2D">
        <w:rPr>
          <w:rFonts w:ascii="Myriad Pro" w:hAnsi="Myriad Pro"/>
        </w:rPr>
        <w:t>reform</w:t>
      </w:r>
      <w:r>
        <w:rPr>
          <w:rFonts w:ascii="Myriad Pro" w:hAnsi="Myriad Pro"/>
        </w:rPr>
        <w:t xml:space="preserve"> is essentially a political process and in 2015 the project will</w:t>
      </w:r>
      <w:r w:rsidR="005B4F2D">
        <w:rPr>
          <w:rFonts w:ascii="Myriad Pro" w:hAnsi="Myriad Pro"/>
        </w:rPr>
        <w:t xml:space="preserve"> sharpen the focus of our political engagement to shape the politics around electoral reforms and ensure political momentum is sustained. </w:t>
      </w:r>
      <w:r w:rsidR="009D1328">
        <w:rPr>
          <w:rFonts w:ascii="Myriad Pro" w:hAnsi="Myriad Pro"/>
        </w:rPr>
        <w:t xml:space="preserve">This will include a mix of informal dialogues with political leaders as well as supporting the advocacy efforts of civic society and helping to ensure a coordinated approach to optimize the political impact. </w:t>
      </w:r>
    </w:p>
    <w:p w:rsidR="00F45E62" w:rsidRPr="00F45E62" w:rsidRDefault="009D1328" w:rsidP="005B4F2D">
      <w:pPr>
        <w:jc w:val="both"/>
        <w:rPr>
          <w:rFonts w:ascii="Myriad Pro" w:hAnsi="Myriad Pro"/>
        </w:rPr>
      </w:pPr>
      <w:r>
        <w:rPr>
          <w:rFonts w:ascii="Myriad Pro" w:hAnsi="Myriad Pro"/>
        </w:rPr>
        <w:t>Other lessons learned include:</w:t>
      </w:r>
      <w:r w:rsidR="005B4F2D">
        <w:rPr>
          <w:rFonts w:ascii="Myriad Pro" w:hAnsi="Myriad Pro"/>
        </w:rPr>
        <w:t xml:space="preserve"> </w:t>
      </w:r>
    </w:p>
    <w:p w:rsidR="00FA3409" w:rsidRPr="00500DC7" w:rsidRDefault="009D1328" w:rsidP="00500DC7">
      <w:pPr>
        <w:pStyle w:val="ListParagraph"/>
        <w:numPr>
          <w:ilvl w:val="0"/>
          <w:numId w:val="44"/>
        </w:numPr>
        <w:spacing w:after="200" w:line="276" w:lineRule="auto"/>
        <w:rPr>
          <w:i/>
        </w:rPr>
      </w:pPr>
      <w:r w:rsidRPr="00500DC7">
        <w:rPr>
          <w:i/>
        </w:rPr>
        <w:t xml:space="preserve">Increasing the focus of programming efforts among ECP officials at the provincial and district level. This is where technical assistance is most needed. </w:t>
      </w:r>
    </w:p>
    <w:p w:rsidR="00500DC7" w:rsidRPr="00500DC7" w:rsidRDefault="00500DC7" w:rsidP="00500DC7">
      <w:pPr>
        <w:pStyle w:val="ListParagraph"/>
        <w:spacing w:after="200" w:line="276" w:lineRule="auto"/>
        <w:ind w:left="855"/>
        <w:rPr>
          <w:i/>
        </w:rPr>
      </w:pPr>
    </w:p>
    <w:p w:rsidR="00500DC7" w:rsidRPr="00500DC7" w:rsidRDefault="009D1328" w:rsidP="00500DC7">
      <w:pPr>
        <w:pStyle w:val="ListParagraph"/>
        <w:numPr>
          <w:ilvl w:val="0"/>
          <w:numId w:val="44"/>
        </w:numPr>
        <w:spacing w:after="200" w:line="276" w:lineRule="auto"/>
        <w:rPr>
          <w:i/>
        </w:rPr>
      </w:pPr>
      <w:r w:rsidRPr="00500DC7">
        <w:rPr>
          <w:i/>
        </w:rPr>
        <w:t xml:space="preserve">The technical skills and knowledge of the ECP officials is relatively weak and thus the substance of training curriculums and the pace of trainings needs to be aligned with this reality. </w:t>
      </w:r>
    </w:p>
    <w:p w:rsidR="00500DC7" w:rsidRPr="00500DC7" w:rsidRDefault="00500DC7" w:rsidP="00500DC7">
      <w:pPr>
        <w:pStyle w:val="ListParagraph"/>
        <w:rPr>
          <w:i/>
        </w:rPr>
      </w:pPr>
    </w:p>
    <w:p w:rsidR="009D1328" w:rsidRPr="00500DC7" w:rsidRDefault="009D1328" w:rsidP="00500DC7">
      <w:pPr>
        <w:pStyle w:val="ListParagraph"/>
        <w:numPr>
          <w:ilvl w:val="0"/>
          <w:numId w:val="44"/>
        </w:numPr>
        <w:spacing w:after="200" w:line="276" w:lineRule="auto"/>
        <w:rPr>
          <w:i/>
        </w:rPr>
      </w:pPr>
      <w:r w:rsidRPr="00500DC7">
        <w:rPr>
          <w:i/>
        </w:rPr>
        <w:t xml:space="preserve">Improving data collection techniques to expand available data on how those trained apply the knowledge and skills acquired through technical assistance interventions. The numbers trained doesn’t reveal anything about impact. It is what they do that matters and our monitoring and evaluation methodology needs to reflect this.  </w:t>
      </w:r>
    </w:p>
    <w:p w:rsidR="00500DC7" w:rsidRPr="00500DC7" w:rsidRDefault="00500DC7" w:rsidP="00500DC7">
      <w:pPr>
        <w:pStyle w:val="ListParagraph"/>
        <w:spacing w:after="200" w:line="276" w:lineRule="auto"/>
        <w:ind w:left="855"/>
        <w:rPr>
          <w:i/>
        </w:rPr>
      </w:pPr>
    </w:p>
    <w:p w:rsidR="00500DC7" w:rsidRPr="00500DC7" w:rsidRDefault="009D1328" w:rsidP="00500DC7">
      <w:pPr>
        <w:pStyle w:val="ListParagraph"/>
        <w:numPr>
          <w:ilvl w:val="0"/>
          <w:numId w:val="44"/>
        </w:numPr>
        <w:spacing w:after="200" w:line="276" w:lineRule="auto"/>
        <w:rPr>
          <w:i/>
        </w:rPr>
      </w:pPr>
      <w:r w:rsidRPr="00500DC7">
        <w:rPr>
          <w:i/>
        </w:rPr>
        <w:t xml:space="preserve">These is genuine enthusiasm for BRIDGE trainings at the ECP to develop the BRIDGE facilitator skills ECP officials and nudge them towards accreditation status. This is deeply encouraging as it means that the ECP will eventually be able to conduct its own BRIDGE trainings, boosting the posture of the institution, especially among political parties. </w:t>
      </w:r>
    </w:p>
    <w:p w:rsidR="00500DC7" w:rsidRPr="00500DC7" w:rsidRDefault="00500DC7" w:rsidP="00500DC7">
      <w:pPr>
        <w:pStyle w:val="ListParagraph"/>
        <w:rPr>
          <w:i/>
        </w:rPr>
      </w:pPr>
    </w:p>
    <w:p w:rsidR="009D1328" w:rsidRPr="00500DC7" w:rsidRDefault="00500DC7" w:rsidP="00500DC7">
      <w:pPr>
        <w:pStyle w:val="ListParagraph"/>
        <w:numPr>
          <w:ilvl w:val="0"/>
          <w:numId w:val="44"/>
        </w:numPr>
        <w:spacing w:after="200" w:line="276" w:lineRule="auto"/>
        <w:rPr>
          <w:i/>
        </w:rPr>
      </w:pPr>
      <w:r w:rsidRPr="00500DC7">
        <w:rPr>
          <w:i/>
        </w:rPr>
        <w:t>To cope with the technical assistance</w:t>
      </w:r>
      <w:r w:rsidR="009D1328" w:rsidRPr="00500DC7">
        <w:rPr>
          <w:i/>
        </w:rPr>
        <w:t xml:space="preserve"> demands of the ECP the project needs </w:t>
      </w:r>
      <w:r w:rsidRPr="00500DC7">
        <w:rPr>
          <w:i/>
        </w:rPr>
        <w:t xml:space="preserve">to recruit two more people to share the workload and satisfy the ECP’s demands. Similarly, to political experts needs to be hired to support the political engagement work both in terms of electoral reforms and supporting the ECP to rebuild relations with political parties. </w:t>
      </w:r>
    </w:p>
    <w:p w:rsidR="00500DC7" w:rsidRDefault="00500DC7" w:rsidP="00500DC7">
      <w:pPr>
        <w:pStyle w:val="ListParagraph"/>
        <w:spacing w:after="200" w:line="276" w:lineRule="auto"/>
        <w:ind w:left="855"/>
        <w:jc w:val="left"/>
      </w:pPr>
    </w:p>
    <w:p w:rsidR="00B16A0B" w:rsidRDefault="00B16A0B" w:rsidP="00500DC7">
      <w:pPr>
        <w:pStyle w:val="ListParagraph"/>
        <w:spacing w:after="200" w:line="276" w:lineRule="auto"/>
        <w:ind w:left="855"/>
        <w:jc w:val="left"/>
      </w:pPr>
    </w:p>
    <w:p w:rsidR="00B16A0B" w:rsidRPr="00394191" w:rsidRDefault="00B16A0B" w:rsidP="00500DC7">
      <w:pPr>
        <w:pStyle w:val="ListParagraph"/>
        <w:spacing w:after="200" w:line="276" w:lineRule="auto"/>
        <w:ind w:left="855"/>
        <w:jc w:val="left"/>
      </w:pPr>
      <w:bookmarkStart w:id="3" w:name="_GoBack"/>
      <w:bookmarkEnd w:id="3"/>
    </w:p>
    <w:p w:rsidR="00E63771" w:rsidRPr="0021717A" w:rsidRDefault="00E63771" w:rsidP="0021717A">
      <w:pPr>
        <w:pStyle w:val="ListParagraph"/>
        <w:spacing w:after="200" w:line="276" w:lineRule="auto"/>
        <w:rPr>
          <w:b/>
          <w:caps/>
          <w:sz w:val="28"/>
          <w:szCs w:val="56"/>
        </w:rPr>
      </w:pPr>
    </w:p>
    <w:p w:rsidR="0021717A" w:rsidRPr="0021717A" w:rsidRDefault="0021717A" w:rsidP="0021717A">
      <w:pPr>
        <w:pStyle w:val="ListParagraph"/>
        <w:numPr>
          <w:ilvl w:val="0"/>
          <w:numId w:val="46"/>
        </w:numPr>
        <w:spacing w:before="60" w:after="60"/>
        <w:rPr>
          <w:b/>
          <w:sz w:val="24"/>
          <w:szCs w:val="24"/>
        </w:rPr>
      </w:pPr>
      <w:r>
        <w:rPr>
          <w:b/>
          <w:sz w:val="24"/>
          <w:szCs w:val="24"/>
        </w:rPr>
        <w:lastRenderedPageBreak/>
        <w:t>The Way Forward/Key Priorities for 2015</w:t>
      </w:r>
    </w:p>
    <w:p w:rsidR="00500DC7" w:rsidRDefault="00500DC7" w:rsidP="00500DC7">
      <w:pPr>
        <w:spacing w:before="60" w:after="60"/>
        <w:jc w:val="both"/>
        <w:rPr>
          <w:rFonts w:ascii="Myriad Pro" w:hAnsi="Myriad Pro"/>
        </w:rPr>
      </w:pPr>
      <w:r>
        <w:rPr>
          <w:rFonts w:ascii="Myriad Pro" w:hAnsi="Myriad Pro"/>
        </w:rPr>
        <w:t xml:space="preserve">Contrary to some of the negative news reports, the ECP continues to make incremental progress in terms of its institutional development. As always, there is another story behind the headlines. The primary focus during 2015 is to support the ECP in building on this progress through the implementation of its 2014-2018 Strategic Plan. </w:t>
      </w:r>
      <w:r w:rsidR="00DC103C" w:rsidRPr="00500DC7">
        <w:rPr>
          <w:rFonts w:ascii="Myriad Pro" w:hAnsi="Myriad Pro"/>
        </w:rPr>
        <w:t xml:space="preserve"> </w:t>
      </w:r>
      <w:r>
        <w:rPr>
          <w:rFonts w:ascii="Myriad Pro" w:hAnsi="Myriad Pro"/>
        </w:rPr>
        <w:t xml:space="preserve">The AWP for 2015, approved by the ECP at the Project Review Board Meeting held in December 2015 reflects the sequenced priorities detailed in the Strategic Plan. </w:t>
      </w:r>
    </w:p>
    <w:p w:rsidR="00500DC7" w:rsidRDefault="00500DC7" w:rsidP="00500DC7">
      <w:pPr>
        <w:spacing w:before="60" w:after="60"/>
        <w:jc w:val="both"/>
        <w:rPr>
          <w:rFonts w:ascii="Myriad Pro" w:hAnsi="Myriad Pro"/>
        </w:rPr>
      </w:pPr>
      <w:r>
        <w:rPr>
          <w:rFonts w:ascii="Myriad Pro" w:hAnsi="Myriad Pro"/>
        </w:rPr>
        <w:t xml:space="preserve">Operationally we will continue to work with UNWOMEN on gender mainstreaming and also strengthen our coordination and collaboration with IFES. Our AWP will be shared with IFES as well as a matrix of planned activities for each quarter to avoid duplication of work efforts and </w:t>
      </w:r>
      <w:r w:rsidR="00B32B9A">
        <w:rPr>
          <w:rFonts w:ascii="Myriad Pro" w:hAnsi="Myriad Pro"/>
        </w:rPr>
        <w:t xml:space="preserve">to </w:t>
      </w:r>
      <w:r>
        <w:rPr>
          <w:rFonts w:ascii="Myriad Pro" w:hAnsi="Myriad Pro"/>
        </w:rPr>
        <w:t xml:space="preserve">coordinate engagement with the ECP.  </w:t>
      </w:r>
      <w:r w:rsidR="00B32B9A">
        <w:rPr>
          <w:rFonts w:ascii="Myriad Pro" w:hAnsi="Myriad Pro"/>
        </w:rPr>
        <w:t xml:space="preserve">The Chief Technical Adviser will also meet on a bi-weekly basis with the Country Director of IFES. Partnerships with civic society organizations operating in the area of civic education will also be strengthened in order to support knowledge transfer and to develop local capacity to promote civic education. </w:t>
      </w:r>
    </w:p>
    <w:p w:rsidR="00B32B9A" w:rsidRDefault="00B32B9A" w:rsidP="00500DC7">
      <w:pPr>
        <w:spacing w:before="60" w:after="60"/>
        <w:jc w:val="both"/>
        <w:rPr>
          <w:rFonts w:ascii="Myriad Pro" w:hAnsi="Myriad Pro"/>
        </w:rPr>
      </w:pPr>
      <w:r>
        <w:rPr>
          <w:rFonts w:ascii="Myriad Pro" w:hAnsi="Myriad Pro"/>
        </w:rPr>
        <w:t>In summary, the project’s core priorities in 2015 will be:</w:t>
      </w:r>
    </w:p>
    <w:p w:rsidR="00B32B9A" w:rsidRDefault="00B32B9A" w:rsidP="004003CE">
      <w:pPr>
        <w:pStyle w:val="ListParagraph"/>
        <w:numPr>
          <w:ilvl w:val="0"/>
          <w:numId w:val="48"/>
        </w:numPr>
        <w:spacing w:before="60" w:after="60" w:line="276" w:lineRule="auto"/>
      </w:pPr>
      <w:r>
        <w:t xml:space="preserve">Work with UNWOMEN and the ECP to make incremental progress on the objectives set out under the goal of gender mainstreaming in the Strategic Plan </w:t>
      </w:r>
      <w:r w:rsidR="00E17402">
        <w:t xml:space="preserve">(in particular developing a mechanism for increasing the percentage of female polling staff and developing a training curriculum for the training of ECP officials on gender issues). </w:t>
      </w:r>
    </w:p>
    <w:p w:rsidR="00847001" w:rsidRDefault="00847001" w:rsidP="004003CE">
      <w:pPr>
        <w:pStyle w:val="ListParagraph"/>
        <w:spacing w:before="60" w:after="60" w:line="276" w:lineRule="auto"/>
      </w:pPr>
    </w:p>
    <w:p w:rsidR="00847001" w:rsidRDefault="00B32B9A" w:rsidP="004003CE">
      <w:pPr>
        <w:pStyle w:val="ListParagraph"/>
        <w:numPr>
          <w:ilvl w:val="0"/>
          <w:numId w:val="48"/>
        </w:numPr>
        <w:spacing w:before="60" w:after="60" w:line="276" w:lineRule="auto"/>
      </w:pPr>
      <w:r>
        <w:t xml:space="preserve">Diminish the number of unregistered women voters through the scaling up of the civic education pilots projects in the provinces and the implementation of the ECP’s civic and voter education plan. </w:t>
      </w:r>
    </w:p>
    <w:p w:rsidR="00847001" w:rsidRDefault="00847001" w:rsidP="004003CE">
      <w:pPr>
        <w:pStyle w:val="ListParagraph"/>
        <w:spacing w:line="276" w:lineRule="auto"/>
      </w:pPr>
    </w:p>
    <w:p w:rsidR="00847001" w:rsidRDefault="00E17402" w:rsidP="004003CE">
      <w:pPr>
        <w:pStyle w:val="ListParagraph"/>
        <w:numPr>
          <w:ilvl w:val="0"/>
          <w:numId w:val="48"/>
        </w:numPr>
        <w:spacing w:before="60" w:after="60" w:line="276" w:lineRule="auto"/>
      </w:pPr>
      <w:r>
        <w:t xml:space="preserve">Build on efforts during 2014 to diminish scepticism about RMS among elements in the ECP. Returning to a purely paper based system is not an option so steps need to be taken to improve confidence in the </w:t>
      </w:r>
      <w:r w:rsidR="00847001">
        <w:t>hybrid (paper/</w:t>
      </w:r>
      <w:r>
        <w:t>computerized</w:t>
      </w:r>
      <w:r w:rsidR="00847001">
        <w:t>)</w:t>
      </w:r>
      <w:r>
        <w:t xml:space="preserve"> results management system used during the 2013 General Elections. </w:t>
      </w:r>
      <w:r w:rsidR="00847001">
        <w:t>While the potential for this software to improve the integrity of elections in Pakistan is widely recognized among senior management at the ECP, at the working level there remains a reluctance to fully embrace the technology, primarily due to perceptions that it is too time-consuming and technically complex. To build confidence in RMS, and to make incremental progress towards realizing the objective of institutionalizing its use across all ECP structures, the project is planning to do the following during 2015:</w:t>
      </w:r>
    </w:p>
    <w:p w:rsidR="00847001" w:rsidRPr="00847001" w:rsidRDefault="00847001" w:rsidP="004003CE">
      <w:pPr>
        <w:pStyle w:val="ListParagraph"/>
        <w:numPr>
          <w:ilvl w:val="1"/>
          <w:numId w:val="48"/>
        </w:numPr>
        <w:spacing w:before="60" w:after="60" w:line="276" w:lineRule="auto"/>
        <w:rPr>
          <w:i/>
        </w:rPr>
      </w:pPr>
      <w:r w:rsidRPr="00847001">
        <w:rPr>
          <w:i/>
        </w:rPr>
        <w:t>Form an RMS Committee at the ECP</w:t>
      </w:r>
    </w:p>
    <w:p w:rsidR="00847001" w:rsidRPr="00847001" w:rsidRDefault="00847001" w:rsidP="004003CE">
      <w:pPr>
        <w:pStyle w:val="ListParagraph"/>
        <w:numPr>
          <w:ilvl w:val="1"/>
          <w:numId w:val="48"/>
        </w:numPr>
        <w:spacing w:before="60" w:after="60" w:line="276" w:lineRule="auto"/>
        <w:rPr>
          <w:i/>
        </w:rPr>
      </w:pPr>
      <w:r w:rsidRPr="00847001">
        <w:rPr>
          <w:i/>
        </w:rPr>
        <w:t xml:space="preserve">Host a series of seminars with Provincial Election Commissioners (PECs), District Election Commissioners (DECs), and other electoral officials to identify issues of concern and collectively agree on the remedies that are required. </w:t>
      </w:r>
    </w:p>
    <w:p w:rsidR="00847001" w:rsidRPr="00847001" w:rsidRDefault="00847001" w:rsidP="004003CE">
      <w:pPr>
        <w:pStyle w:val="ListParagraph"/>
        <w:numPr>
          <w:ilvl w:val="1"/>
          <w:numId w:val="48"/>
        </w:numPr>
        <w:spacing w:before="60" w:after="60" w:line="276" w:lineRule="auto"/>
        <w:rPr>
          <w:i/>
        </w:rPr>
      </w:pPr>
      <w:r w:rsidRPr="00847001">
        <w:rPr>
          <w:i/>
        </w:rPr>
        <w:t>Continue to improve the design of RMS to improve ease of use, with users at the ECP providing input on design and function (this can be tested during by-elections).</w:t>
      </w:r>
    </w:p>
    <w:p w:rsidR="00847001" w:rsidRPr="00847001" w:rsidRDefault="00847001" w:rsidP="004003CE">
      <w:pPr>
        <w:pStyle w:val="ListParagraph"/>
        <w:numPr>
          <w:ilvl w:val="1"/>
          <w:numId w:val="48"/>
        </w:numPr>
        <w:spacing w:before="60" w:after="60" w:line="276" w:lineRule="auto"/>
        <w:rPr>
          <w:i/>
        </w:rPr>
      </w:pPr>
      <w:r w:rsidRPr="00847001">
        <w:rPr>
          <w:i/>
        </w:rPr>
        <w:lastRenderedPageBreak/>
        <w:t>Establish an on-going dialogue with staff in the district offices to generate a popular understanding on the value, point and purpose of RMS, and provide continuous mentoring on the technical aspects to facilitate ease of use.</w:t>
      </w:r>
    </w:p>
    <w:p w:rsidR="00847001" w:rsidRPr="00847001" w:rsidRDefault="00847001" w:rsidP="004003CE">
      <w:pPr>
        <w:pStyle w:val="ListParagraph"/>
        <w:numPr>
          <w:ilvl w:val="1"/>
          <w:numId w:val="48"/>
        </w:numPr>
        <w:spacing w:before="60" w:after="60" w:line="276" w:lineRule="auto"/>
        <w:rPr>
          <w:i/>
        </w:rPr>
      </w:pPr>
      <w:r w:rsidRPr="00847001">
        <w:rPr>
          <w:i/>
        </w:rPr>
        <w:t>Public outreach on RMS to engage all stakeholders on its application.</w:t>
      </w:r>
    </w:p>
    <w:p w:rsidR="00847001" w:rsidRDefault="00847001" w:rsidP="004003CE">
      <w:pPr>
        <w:pStyle w:val="ListParagraph"/>
        <w:spacing w:before="60" w:after="60" w:line="276" w:lineRule="auto"/>
        <w:ind w:left="1440"/>
      </w:pPr>
    </w:p>
    <w:p w:rsidR="00847001" w:rsidRDefault="00B32B9A" w:rsidP="004003CE">
      <w:pPr>
        <w:pStyle w:val="ListParagraph"/>
        <w:numPr>
          <w:ilvl w:val="0"/>
          <w:numId w:val="48"/>
        </w:numPr>
        <w:spacing w:before="60" w:after="60" w:line="276" w:lineRule="auto"/>
      </w:pPr>
      <w:r>
        <w:t>Developing new BRIDGE training modules in collaboration with the ECP</w:t>
      </w:r>
    </w:p>
    <w:p w:rsidR="00847001" w:rsidRDefault="00847001" w:rsidP="004003CE">
      <w:pPr>
        <w:pStyle w:val="ListParagraph"/>
        <w:spacing w:before="60" w:after="60" w:line="276" w:lineRule="auto"/>
      </w:pPr>
    </w:p>
    <w:p w:rsidR="00847001" w:rsidRDefault="00B32B9A" w:rsidP="004003CE">
      <w:pPr>
        <w:pStyle w:val="ListParagraph"/>
        <w:numPr>
          <w:ilvl w:val="0"/>
          <w:numId w:val="48"/>
        </w:numPr>
        <w:spacing w:before="60" w:after="60" w:line="276" w:lineRule="auto"/>
      </w:pPr>
      <w:r>
        <w:t xml:space="preserve">Develop the training capacity </w:t>
      </w:r>
      <w:r w:rsidR="00847001">
        <w:t xml:space="preserve">of the Federal Election Academy. </w:t>
      </w:r>
    </w:p>
    <w:p w:rsidR="00847001" w:rsidRDefault="00847001" w:rsidP="004003CE">
      <w:pPr>
        <w:pStyle w:val="ListParagraph"/>
        <w:spacing w:line="276" w:lineRule="auto"/>
      </w:pPr>
    </w:p>
    <w:p w:rsidR="00847001" w:rsidRDefault="00B32B9A" w:rsidP="004003CE">
      <w:pPr>
        <w:pStyle w:val="ListParagraph"/>
        <w:numPr>
          <w:ilvl w:val="0"/>
          <w:numId w:val="48"/>
        </w:numPr>
        <w:spacing w:before="60" w:after="60" w:line="276" w:lineRule="auto"/>
      </w:pPr>
      <w:r>
        <w:t>Sustain political interest and momentum vis-à-vis electoral reforms</w:t>
      </w:r>
      <w:r w:rsidR="00847001">
        <w:t>.</w:t>
      </w:r>
    </w:p>
    <w:p w:rsidR="00847001" w:rsidRDefault="00847001" w:rsidP="004003CE">
      <w:pPr>
        <w:pStyle w:val="ListParagraph"/>
        <w:spacing w:line="276" w:lineRule="auto"/>
      </w:pPr>
    </w:p>
    <w:p w:rsidR="00847001" w:rsidRDefault="00E17402" w:rsidP="004003CE">
      <w:pPr>
        <w:pStyle w:val="ListParagraph"/>
        <w:numPr>
          <w:ilvl w:val="0"/>
          <w:numId w:val="48"/>
        </w:numPr>
        <w:spacing w:before="60" w:after="60" w:line="276" w:lineRule="auto"/>
      </w:pPr>
      <w:r>
        <w:t xml:space="preserve">Design and implement a comprehensive Strategic Communications Plan to recalibrate public perceptions of the ECP and evolve a more positive narrative in the public sphere. Unless the ECP takes meaningful steps to strengthen public trust in its ability to effectively administer electoral processes, electoral outcomes will increase the risk of political unrest, casting a dark shadow over the legitimacy of the democratic system. </w:t>
      </w:r>
    </w:p>
    <w:p w:rsidR="00847001" w:rsidRDefault="00847001" w:rsidP="004003CE">
      <w:pPr>
        <w:pStyle w:val="ListParagraph"/>
        <w:spacing w:line="276" w:lineRule="auto"/>
      </w:pPr>
    </w:p>
    <w:p w:rsidR="00E17402" w:rsidRDefault="00E17402" w:rsidP="004003CE">
      <w:pPr>
        <w:pStyle w:val="ListParagraph"/>
        <w:numPr>
          <w:ilvl w:val="0"/>
          <w:numId w:val="48"/>
        </w:numPr>
        <w:spacing w:before="60" w:after="60" w:line="276" w:lineRule="auto"/>
      </w:pPr>
      <w:r>
        <w:t xml:space="preserve">Push and support the ECP to develop more harmonious and productive relations with its main customer – political parties. The acrimonious nature of the relationship, particularly over the past year, is not good news for Pakistan’s democracy. The ECP needs to take the initiative, reach out to political parties and institutionalize regular consultative forums. The same applies to the media and civil society. </w:t>
      </w:r>
    </w:p>
    <w:p w:rsidR="00DC103C" w:rsidRDefault="00DC103C" w:rsidP="00DC103C">
      <w:pPr>
        <w:spacing w:before="60" w:after="60"/>
      </w:pPr>
    </w:p>
    <w:p w:rsidR="004003CE" w:rsidRPr="004003CE" w:rsidRDefault="004003CE" w:rsidP="004003CE">
      <w:pPr>
        <w:spacing w:before="60" w:after="60"/>
        <w:jc w:val="center"/>
        <w:rPr>
          <w:rFonts w:ascii="Myriad Pro" w:hAnsi="Myriad Pro"/>
          <w:b/>
          <w:sz w:val="24"/>
          <w:szCs w:val="24"/>
        </w:rPr>
      </w:pPr>
      <w:r>
        <w:rPr>
          <w:rFonts w:ascii="Myriad Pro" w:hAnsi="Myriad Pro"/>
          <w:b/>
          <w:sz w:val="24"/>
          <w:szCs w:val="24"/>
        </w:rPr>
        <w:t>ENDs</w:t>
      </w:r>
    </w:p>
    <w:p w:rsidR="00DC103C" w:rsidRDefault="00DC103C" w:rsidP="00DC103C"/>
    <w:sectPr w:rsidR="00DC103C" w:rsidSect="00543DDC">
      <w:headerReference w:type="default" r:id="rId30"/>
      <w:footerReference w:type="default" r:id="rId31"/>
      <w:headerReference w:type="first" r:id="rId3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4BA9" w:rsidRDefault="005F4BA9" w:rsidP="003D67F1">
      <w:pPr>
        <w:spacing w:after="0" w:line="240" w:lineRule="auto"/>
      </w:pPr>
      <w:r>
        <w:separator/>
      </w:r>
    </w:p>
  </w:endnote>
  <w:endnote w:type="continuationSeparator" w:id="0">
    <w:p w:rsidR="005F4BA9" w:rsidRDefault="005F4BA9" w:rsidP="003D67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yriad Pro">
    <w:altName w:val="Corbel"/>
    <w:panose1 w:val="00000000000000000000"/>
    <w:charset w:val="00"/>
    <w:family w:val="swiss"/>
    <w:notTrueType/>
    <w:pitch w:val="variable"/>
    <w:sig w:usb0="00000001"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Pro-Regular">
    <w:altName w:val="MS Gothic"/>
    <w:panose1 w:val="00000000000000000000"/>
    <w:charset w:val="80"/>
    <w:family w:val="swiss"/>
    <w:notTrueType/>
    <w:pitch w:val="default"/>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eSymbol">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1873789"/>
      <w:docPartObj>
        <w:docPartGallery w:val="Page Numbers (Bottom of Page)"/>
        <w:docPartUnique/>
      </w:docPartObj>
    </w:sdtPr>
    <w:sdtEndPr>
      <w:rPr>
        <w:color w:val="808080" w:themeColor="background1" w:themeShade="80"/>
        <w:spacing w:val="60"/>
      </w:rPr>
    </w:sdtEndPr>
    <w:sdtContent>
      <w:p w:rsidR="00A33615" w:rsidRDefault="00A33615">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B16A0B" w:rsidRPr="00B16A0B">
          <w:rPr>
            <w:b/>
            <w:bCs/>
            <w:noProof/>
          </w:rPr>
          <w:t>29</w:t>
        </w:r>
        <w:r>
          <w:rPr>
            <w:b/>
            <w:bCs/>
            <w:noProof/>
          </w:rPr>
          <w:fldChar w:fldCharType="end"/>
        </w:r>
        <w:r>
          <w:rPr>
            <w:b/>
            <w:bCs/>
          </w:rPr>
          <w:t xml:space="preserve"> | </w:t>
        </w:r>
        <w:r>
          <w:rPr>
            <w:color w:val="808080" w:themeColor="background1" w:themeShade="80"/>
            <w:spacing w:val="60"/>
          </w:rPr>
          <w:t>Page</w:t>
        </w:r>
      </w:p>
    </w:sdtContent>
  </w:sdt>
  <w:p w:rsidR="00A33615" w:rsidRDefault="00A336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4BA9" w:rsidRDefault="005F4BA9" w:rsidP="003D67F1">
      <w:pPr>
        <w:spacing w:after="0" w:line="240" w:lineRule="auto"/>
      </w:pPr>
      <w:r>
        <w:separator/>
      </w:r>
    </w:p>
  </w:footnote>
  <w:footnote w:type="continuationSeparator" w:id="0">
    <w:p w:rsidR="005F4BA9" w:rsidRDefault="005F4BA9" w:rsidP="003D67F1">
      <w:pPr>
        <w:spacing w:after="0" w:line="240" w:lineRule="auto"/>
      </w:pPr>
      <w:r>
        <w:continuationSeparator/>
      </w:r>
    </w:p>
  </w:footnote>
  <w:footnote w:id="1">
    <w:p w:rsidR="00A33615" w:rsidRDefault="00A33615">
      <w:pPr>
        <w:pStyle w:val="FootnoteText"/>
      </w:pPr>
      <w:r>
        <w:rPr>
          <w:rStyle w:val="FootnoteReference"/>
        </w:rPr>
        <w:footnoteRef/>
      </w:r>
      <w:r>
        <w:t xml:space="preserve"> </w:t>
      </w:r>
      <w:r>
        <w:rPr>
          <w:rFonts w:ascii="Myriad Pro" w:hAnsi="Myriad Pro"/>
          <w:color w:val="000000" w:themeColor="text1"/>
        </w:rPr>
        <w:t xml:space="preserve">At an EU-UNDP Joint Seminar on </w:t>
      </w:r>
      <w:r w:rsidRPr="006C2B81">
        <w:rPr>
          <w:rFonts w:ascii="Myriad Pro" w:hAnsi="Myriad Pro"/>
          <w:i/>
        </w:rPr>
        <w:t>Stre</w:t>
      </w:r>
      <w:r>
        <w:rPr>
          <w:rFonts w:ascii="Myriad Pro" w:hAnsi="Myriad Pro"/>
          <w:i/>
        </w:rPr>
        <w:t xml:space="preserve">ngthening Electoral Processes, </w:t>
      </w:r>
      <w:r>
        <w:rPr>
          <w:rFonts w:ascii="Myriad Pro" w:hAnsi="Myriad Pro"/>
        </w:rPr>
        <w:t>held in Jordan in April 2014 and attended by UNDP’s Chief Technical Adviser and the ECP’s Additional Secretary, delegates gave a standing ovation after the Additional Secretary stated the commitment to gender mainstreaming in the new strategic plan.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615" w:rsidRPr="00F91B88" w:rsidRDefault="00A33615" w:rsidP="00F91B88">
    <w:pPr>
      <w:pStyle w:val="Header"/>
      <w:jc w:val="right"/>
      <w:rPr>
        <w:i/>
      </w:rPr>
    </w:pPr>
    <w:r w:rsidRPr="00F91B88">
      <w:rPr>
        <w:i/>
      </w:rPr>
      <w:t>Annual Progress Report</w:t>
    </w:r>
    <w:r>
      <w:rPr>
        <w:i/>
      </w:rPr>
      <w:t xml:space="preserve"> 2014-</w:t>
    </w:r>
    <w:r w:rsidRPr="00F91B88">
      <w:rPr>
        <w:i/>
      </w:rPr>
      <w:t>Elections Project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3CE" w:rsidRPr="004003CE" w:rsidRDefault="004003CE" w:rsidP="004003CE">
    <w:pPr>
      <w:pStyle w:val="Header"/>
      <w:jc w:val="center"/>
      <w:rPr>
        <w:b/>
        <w:sz w:val="32"/>
        <w:szCs w:val="32"/>
      </w:rPr>
    </w:pPr>
    <w:r>
      <w:rPr>
        <w:b/>
        <w:sz w:val="32"/>
        <w:szCs w:val="32"/>
      </w:rPr>
      <w:t>WORKING DRAFT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1C53"/>
      </v:shape>
    </w:pict>
  </w:numPicBullet>
  <w:abstractNum w:abstractNumId="0">
    <w:nsid w:val="02A111D0"/>
    <w:multiLevelType w:val="multilevel"/>
    <w:tmpl w:val="4EFEF9C6"/>
    <w:lvl w:ilvl="0">
      <w:start w:val="1"/>
      <w:numFmt w:val="decimal"/>
      <w:lvlText w:val="%1."/>
      <w:lvlJc w:val="left"/>
      <w:pPr>
        <w:ind w:left="720" w:hanging="360"/>
      </w:pPr>
      <w:rPr>
        <w:rFonts w:ascii="Corbel" w:hAnsi="Corbel" w:cs="Corbel" w:hint="default"/>
        <w:sz w:val="19"/>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2DC5187"/>
    <w:multiLevelType w:val="multilevel"/>
    <w:tmpl w:val="025248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72E2A43"/>
    <w:multiLevelType w:val="hybridMultilevel"/>
    <w:tmpl w:val="7ECE07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9B55AF"/>
    <w:multiLevelType w:val="hybridMultilevel"/>
    <w:tmpl w:val="B78E6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E462B1"/>
    <w:multiLevelType w:val="hybridMultilevel"/>
    <w:tmpl w:val="B3A40F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BD3586"/>
    <w:multiLevelType w:val="hybridMultilevel"/>
    <w:tmpl w:val="442E02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66507C"/>
    <w:multiLevelType w:val="hybridMultilevel"/>
    <w:tmpl w:val="BEBE2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EB147E"/>
    <w:multiLevelType w:val="hybridMultilevel"/>
    <w:tmpl w:val="CD3ACD3C"/>
    <w:lvl w:ilvl="0" w:tplc="CC12631C">
      <w:start w:val="1"/>
      <w:numFmt w:val="decimal"/>
      <w:lvlText w:val="%1."/>
      <w:lvlJc w:val="left"/>
      <w:pPr>
        <w:ind w:left="720" w:hanging="360"/>
      </w:pPr>
      <w:rPr>
        <w:rFonts w:ascii="Corbel" w:hAnsi="Corbel" w:cs="Corbel" w:hint="default"/>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512FA3"/>
    <w:multiLevelType w:val="hybridMultilevel"/>
    <w:tmpl w:val="83AE4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3E005C"/>
    <w:multiLevelType w:val="multilevel"/>
    <w:tmpl w:val="5D4A60EA"/>
    <w:lvl w:ilvl="0">
      <w:start w:val="1"/>
      <w:numFmt w:val="decimal"/>
      <w:lvlText w:val="%1."/>
      <w:lvlJc w:val="left"/>
      <w:pPr>
        <w:ind w:left="720" w:hanging="360"/>
      </w:pPr>
    </w:lvl>
    <w:lvl w:ilvl="1">
      <w:start w:val="4"/>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DDC4AAD"/>
    <w:multiLevelType w:val="hybridMultilevel"/>
    <w:tmpl w:val="57E8C4DC"/>
    <w:lvl w:ilvl="0" w:tplc="125E2498">
      <w:start w:val="1"/>
      <w:numFmt w:val="decimal"/>
      <w:lvlText w:val="%1."/>
      <w:lvlJc w:val="left"/>
      <w:pPr>
        <w:ind w:left="855" w:hanging="36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11">
    <w:nsid w:val="21F86E5C"/>
    <w:multiLevelType w:val="multilevel"/>
    <w:tmpl w:val="A2622BDC"/>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3AD6A7F"/>
    <w:multiLevelType w:val="multilevel"/>
    <w:tmpl w:val="28ACAF5A"/>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24F80676"/>
    <w:multiLevelType w:val="hybridMultilevel"/>
    <w:tmpl w:val="AA24CA9E"/>
    <w:lvl w:ilvl="0" w:tplc="A4E6A2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030004"/>
    <w:multiLevelType w:val="hybridMultilevel"/>
    <w:tmpl w:val="CFB272DC"/>
    <w:lvl w:ilvl="0" w:tplc="CC12631C">
      <w:start w:val="1"/>
      <w:numFmt w:val="decimal"/>
      <w:lvlText w:val="%1."/>
      <w:lvlJc w:val="left"/>
      <w:pPr>
        <w:ind w:left="720" w:hanging="360"/>
      </w:pPr>
      <w:rPr>
        <w:rFonts w:ascii="Corbel" w:hAnsi="Corbel" w:cs="Corbel" w:hint="default"/>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090581"/>
    <w:multiLevelType w:val="hybridMultilevel"/>
    <w:tmpl w:val="92B46BD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625877"/>
    <w:multiLevelType w:val="hybridMultilevel"/>
    <w:tmpl w:val="0DC6B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8D5835"/>
    <w:multiLevelType w:val="hybridMultilevel"/>
    <w:tmpl w:val="5C8A7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2F1485"/>
    <w:multiLevelType w:val="multilevel"/>
    <w:tmpl w:val="CB8C495E"/>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9151627"/>
    <w:multiLevelType w:val="hybridMultilevel"/>
    <w:tmpl w:val="24F4E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EF6E08"/>
    <w:multiLevelType w:val="multilevel"/>
    <w:tmpl w:val="65084ADE"/>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43F005A0"/>
    <w:multiLevelType w:val="hybridMultilevel"/>
    <w:tmpl w:val="35428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CE2C0B"/>
    <w:multiLevelType w:val="hybridMultilevel"/>
    <w:tmpl w:val="0D666E82"/>
    <w:lvl w:ilvl="0" w:tplc="10090001">
      <w:start w:val="1"/>
      <w:numFmt w:val="bullet"/>
      <w:lvlText w:val=""/>
      <w:lvlJc w:val="left"/>
      <w:pPr>
        <w:ind w:left="1077" w:hanging="360"/>
      </w:pPr>
      <w:rPr>
        <w:rFonts w:ascii="Symbol" w:hAnsi="Symbol" w:hint="default"/>
      </w:rPr>
    </w:lvl>
    <w:lvl w:ilvl="1" w:tplc="1009000B">
      <w:start w:val="1"/>
      <w:numFmt w:val="bullet"/>
      <w:lvlText w:val=""/>
      <w:lvlJc w:val="left"/>
      <w:pPr>
        <w:ind w:left="1797" w:hanging="360"/>
      </w:pPr>
      <w:rPr>
        <w:rFonts w:ascii="Wingdings" w:hAnsi="Wingdings" w:hint="default"/>
      </w:r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23">
    <w:nsid w:val="49341B6F"/>
    <w:multiLevelType w:val="hybridMultilevel"/>
    <w:tmpl w:val="5A7A570A"/>
    <w:lvl w:ilvl="0" w:tplc="B0E6F8A2">
      <w:start w:val="1"/>
      <w:numFmt w:val="decimal"/>
      <w:lvlText w:val="%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AF0E17"/>
    <w:multiLevelType w:val="hybridMultilevel"/>
    <w:tmpl w:val="FC2819B8"/>
    <w:lvl w:ilvl="0" w:tplc="DA4AF0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9F21276"/>
    <w:multiLevelType w:val="multilevel"/>
    <w:tmpl w:val="B38ED654"/>
    <w:lvl w:ilvl="0">
      <w:start w:val="1"/>
      <w:numFmt w:val="decimal"/>
      <w:lvlText w:val="%1."/>
      <w:lvlJc w:val="left"/>
      <w:pPr>
        <w:ind w:left="720" w:hanging="360"/>
      </w:pPr>
      <w:rPr>
        <w:rFonts w:ascii="Corbel" w:hAnsi="Corbel" w:cs="Corbel" w:hint="default"/>
        <w:sz w:val="19"/>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546F7F19"/>
    <w:multiLevelType w:val="hybridMultilevel"/>
    <w:tmpl w:val="85CC61F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52C43E5"/>
    <w:multiLevelType w:val="multilevel"/>
    <w:tmpl w:val="646882FC"/>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585909B0"/>
    <w:multiLevelType w:val="hybridMultilevel"/>
    <w:tmpl w:val="BFB87E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88520FD"/>
    <w:multiLevelType w:val="hybridMultilevel"/>
    <w:tmpl w:val="977AAA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B853CA1"/>
    <w:multiLevelType w:val="multilevel"/>
    <w:tmpl w:val="776C0C18"/>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1">
    <w:nsid w:val="5ED60083"/>
    <w:multiLevelType w:val="hybridMultilevel"/>
    <w:tmpl w:val="F0EAD542"/>
    <w:lvl w:ilvl="0" w:tplc="C54A1F1A">
      <w:start w:val="1"/>
      <w:numFmt w:val="decimal"/>
      <w:lvlText w:val="%1."/>
      <w:lvlJc w:val="left"/>
      <w:pPr>
        <w:ind w:left="720" w:hanging="360"/>
      </w:pPr>
      <w:rPr>
        <w:color w:val="E36C0A" w:themeColor="accent6" w:themeShade="BF"/>
        <w:sz w:val="40"/>
        <w:szCs w:val="4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2">
    <w:nsid w:val="5F116120"/>
    <w:multiLevelType w:val="multilevel"/>
    <w:tmpl w:val="4964DC04"/>
    <w:lvl w:ilvl="0">
      <w:start w:val="1"/>
      <w:numFmt w:val="decimal"/>
      <w:lvlText w:val="%1."/>
      <w:lvlJc w:val="left"/>
      <w:pPr>
        <w:ind w:left="450" w:hanging="360"/>
      </w:pPr>
      <w:rPr>
        <w:rFonts w:hint="default"/>
      </w:rPr>
    </w:lvl>
    <w:lvl w:ilvl="1">
      <w:start w:val="1"/>
      <w:numFmt w:val="decimal"/>
      <w:isLgl/>
      <w:lvlText w:val="%1.%2."/>
      <w:lvlJc w:val="left"/>
      <w:pPr>
        <w:ind w:left="640" w:hanging="420"/>
      </w:pPr>
      <w:rPr>
        <w:rFonts w:hint="default"/>
      </w:rPr>
    </w:lvl>
    <w:lvl w:ilvl="2">
      <w:start w:val="1"/>
      <w:numFmt w:val="decimal"/>
      <w:isLgl/>
      <w:lvlText w:val="%1.%2.%3."/>
      <w:lvlJc w:val="left"/>
      <w:pPr>
        <w:ind w:left="940" w:hanging="720"/>
      </w:pPr>
      <w:rPr>
        <w:rFonts w:hint="default"/>
      </w:rPr>
    </w:lvl>
    <w:lvl w:ilvl="3">
      <w:start w:val="1"/>
      <w:numFmt w:val="decimal"/>
      <w:isLgl/>
      <w:lvlText w:val="%1.%2.%3.%4."/>
      <w:lvlJc w:val="left"/>
      <w:pPr>
        <w:ind w:left="940" w:hanging="720"/>
      </w:pPr>
      <w:rPr>
        <w:rFonts w:hint="default"/>
      </w:rPr>
    </w:lvl>
    <w:lvl w:ilvl="4">
      <w:start w:val="1"/>
      <w:numFmt w:val="decimal"/>
      <w:isLgl/>
      <w:lvlText w:val="%1.%2.%3.%4.%5."/>
      <w:lvlJc w:val="left"/>
      <w:pPr>
        <w:ind w:left="1300" w:hanging="1080"/>
      </w:pPr>
      <w:rPr>
        <w:rFonts w:hint="default"/>
      </w:rPr>
    </w:lvl>
    <w:lvl w:ilvl="5">
      <w:start w:val="1"/>
      <w:numFmt w:val="decimal"/>
      <w:isLgl/>
      <w:lvlText w:val="%1.%2.%3.%4.%5.%6."/>
      <w:lvlJc w:val="left"/>
      <w:pPr>
        <w:ind w:left="1300" w:hanging="1080"/>
      </w:pPr>
      <w:rPr>
        <w:rFonts w:hint="default"/>
      </w:rPr>
    </w:lvl>
    <w:lvl w:ilvl="6">
      <w:start w:val="1"/>
      <w:numFmt w:val="decimal"/>
      <w:isLgl/>
      <w:lvlText w:val="%1.%2.%3.%4.%5.%6.%7."/>
      <w:lvlJc w:val="left"/>
      <w:pPr>
        <w:ind w:left="1660" w:hanging="1440"/>
      </w:pPr>
      <w:rPr>
        <w:rFonts w:hint="default"/>
      </w:rPr>
    </w:lvl>
    <w:lvl w:ilvl="7">
      <w:start w:val="1"/>
      <w:numFmt w:val="decimal"/>
      <w:isLgl/>
      <w:lvlText w:val="%1.%2.%3.%4.%5.%6.%7.%8."/>
      <w:lvlJc w:val="left"/>
      <w:pPr>
        <w:ind w:left="1660" w:hanging="1440"/>
      </w:pPr>
      <w:rPr>
        <w:rFonts w:hint="default"/>
      </w:rPr>
    </w:lvl>
    <w:lvl w:ilvl="8">
      <w:start w:val="1"/>
      <w:numFmt w:val="decimal"/>
      <w:isLgl/>
      <w:lvlText w:val="%1.%2.%3.%4.%5.%6.%7.%8.%9."/>
      <w:lvlJc w:val="left"/>
      <w:pPr>
        <w:ind w:left="2020" w:hanging="1800"/>
      </w:pPr>
      <w:rPr>
        <w:rFonts w:hint="default"/>
      </w:rPr>
    </w:lvl>
  </w:abstractNum>
  <w:abstractNum w:abstractNumId="33">
    <w:nsid w:val="60D471D0"/>
    <w:multiLevelType w:val="hybridMultilevel"/>
    <w:tmpl w:val="17568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30C0E97"/>
    <w:multiLevelType w:val="hybridMultilevel"/>
    <w:tmpl w:val="DA48A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64B0A7D"/>
    <w:multiLevelType w:val="hybridMultilevel"/>
    <w:tmpl w:val="76480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87C1B26"/>
    <w:multiLevelType w:val="hybridMultilevel"/>
    <w:tmpl w:val="92E4AFD0"/>
    <w:lvl w:ilvl="0" w:tplc="B7EA2AF6">
      <w:start w:val="1"/>
      <w:numFmt w:val="decimal"/>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37">
    <w:nsid w:val="6A4245E0"/>
    <w:multiLevelType w:val="hybridMultilevel"/>
    <w:tmpl w:val="A4C24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1615DE"/>
    <w:multiLevelType w:val="hybridMultilevel"/>
    <w:tmpl w:val="7F3A47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F3F079D"/>
    <w:multiLevelType w:val="hybridMultilevel"/>
    <w:tmpl w:val="608C6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0A11699"/>
    <w:multiLevelType w:val="hybridMultilevel"/>
    <w:tmpl w:val="38E06C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0A82057"/>
    <w:multiLevelType w:val="hybridMultilevel"/>
    <w:tmpl w:val="B964E7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391491F"/>
    <w:multiLevelType w:val="multilevel"/>
    <w:tmpl w:val="BB24D3CC"/>
    <w:lvl w:ilvl="0">
      <w:start w:val="3"/>
      <w:numFmt w:val="decimal"/>
      <w:lvlText w:val="%1."/>
      <w:lvlJc w:val="left"/>
      <w:pPr>
        <w:ind w:left="495" w:hanging="495"/>
      </w:pPr>
      <w:rPr>
        <w:rFonts w:hint="default"/>
      </w:rPr>
    </w:lvl>
    <w:lvl w:ilvl="1">
      <w:start w:val="4"/>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6026D33"/>
    <w:multiLevelType w:val="hybridMultilevel"/>
    <w:tmpl w:val="AD9E0748"/>
    <w:lvl w:ilvl="0" w:tplc="BB2AE3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8A81388"/>
    <w:multiLevelType w:val="multilevel"/>
    <w:tmpl w:val="776C0C18"/>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5">
    <w:nsid w:val="7BBD635E"/>
    <w:multiLevelType w:val="multilevel"/>
    <w:tmpl w:val="57D87658"/>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7CD544C5"/>
    <w:multiLevelType w:val="hybridMultilevel"/>
    <w:tmpl w:val="5CB4E476"/>
    <w:lvl w:ilvl="0" w:tplc="8F22B8DA">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DFF7617"/>
    <w:multiLevelType w:val="hybridMultilevel"/>
    <w:tmpl w:val="9378F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4"/>
  </w:num>
  <w:num w:numId="3">
    <w:abstractNumId w:val="38"/>
  </w:num>
  <w:num w:numId="4">
    <w:abstractNumId w:val="12"/>
  </w:num>
  <w:num w:numId="5">
    <w:abstractNumId w:val="47"/>
  </w:num>
  <w:num w:numId="6">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43"/>
  </w:num>
  <w:num w:numId="9">
    <w:abstractNumId w:val="45"/>
  </w:num>
  <w:num w:numId="10">
    <w:abstractNumId w:val="21"/>
  </w:num>
  <w:num w:numId="11">
    <w:abstractNumId w:val="16"/>
  </w:num>
  <w:num w:numId="12">
    <w:abstractNumId w:val="28"/>
  </w:num>
  <w:num w:numId="13">
    <w:abstractNumId w:val="3"/>
  </w:num>
  <w:num w:numId="14">
    <w:abstractNumId w:val="13"/>
  </w:num>
  <w:num w:numId="15">
    <w:abstractNumId w:val="32"/>
  </w:num>
  <w:num w:numId="16">
    <w:abstractNumId w:val="23"/>
  </w:num>
  <w:num w:numId="17">
    <w:abstractNumId w:val="1"/>
  </w:num>
  <w:num w:numId="18">
    <w:abstractNumId w:val="44"/>
  </w:num>
  <w:num w:numId="19">
    <w:abstractNumId w:val="14"/>
  </w:num>
  <w:num w:numId="20">
    <w:abstractNumId w:val="7"/>
  </w:num>
  <w:num w:numId="21">
    <w:abstractNumId w:val="5"/>
  </w:num>
  <w:num w:numId="22">
    <w:abstractNumId w:val="25"/>
  </w:num>
  <w:num w:numId="23">
    <w:abstractNumId w:val="0"/>
  </w:num>
  <w:num w:numId="24">
    <w:abstractNumId w:val="37"/>
  </w:num>
  <w:num w:numId="25">
    <w:abstractNumId w:val="27"/>
  </w:num>
  <w:num w:numId="26">
    <w:abstractNumId w:val="35"/>
  </w:num>
  <w:num w:numId="27">
    <w:abstractNumId w:val="11"/>
  </w:num>
  <w:num w:numId="28">
    <w:abstractNumId w:val="30"/>
  </w:num>
  <w:num w:numId="29">
    <w:abstractNumId w:val="39"/>
  </w:num>
  <w:num w:numId="30">
    <w:abstractNumId w:val="31"/>
  </w:num>
  <w:num w:numId="31">
    <w:abstractNumId w:val="24"/>
  </w:num>
  <w:num w:numId="32">
    <w:abstractNumId w:val="2"/>
  </w:num>
  <w:num w:numId="33">
    <w:abstractNumId w:val="9"/>
  </w:num>
  <w:num w:numId="34">
    <w:abstractNumId w:val="20"/>
  </w:num>
  <w:num w:numId="35">
    <w:abstractNumId w:val="8"/>
  </w:num>
  <w:num w:numId="36">
    <w:abstractNumId w:val="19"/>
  </w:num>
  <w:num w:numId="37">
    <w:abstractNumId w:val="17"/>
  </w:num>
  <w:num w:numId="38">
    <w:abstractNumId w:val="34"/>
  </w:num>
  <w:num w:numId="39">
    <w:abstractNumId w:val="6"/>
  </w:num>
  <w:num w:numId="40">
    <w:abstractNumId w:val="41"/>
  </w:num>
  <w:num w:numId="41">
    <w:abstractNumId w:val="46"/>
  </w:num>
  <w:num w:numId="42">
    <w:abstractNumId w:val="40"/>
  </w:num>
  <w:num w:numId="43">
    <w:abstractNumId w:val="42"/>
  </w:num>
  <w:num w:numId="44">
    <w:abstractNumId w:val="10"/>
  </w:num>
  <w:num w:numId="45">
    <w:abstractNumId w:val="36"/>
  </w:num>
  <w:num w:numId="46">
    <w:abstractNumId w:val="18"/>
  </w:num>
  <w:num w:numId="47">
    <w:abstractNumId w:val="33"/>
  </w:num>
  <w:num w:numId="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2C2F"/>
    <w:rsid w:val="000018EC"/>
    <w:rsid w:val="00001FE9"/>
    <w:rsid w:val="00002792"/>
    <w:rsid w:val="00003732"/>
    <w:rsid w:val="00007ADC"/>
    <w:rsid w:val="00011697"/>
    <w:rsid w:val="00012A15"/>
    <w:rsid w:val="00013836"/>
    <w:rsid w:val="00013B18"/>
    <w:rsid w:val="00015BCB"/>
    <w:rsid w:val="000201E0"/>
    <w:rsid w:val="00021303"/>
    <w:rsid w:val="00021563"/>
    <w:rsid w:val="00023158"/>
    <w:rsid w:val="000235E1"/>
    <w:rsid w:val="0002569D"/>
    <w:rsid w:val="00030701"/>
    <w:rsid w:val="00032B2B"/>
    <w:rsid w:val="00032FD6"/>
    <w:rsid w:val="000365A8"/>
    <w:rsid w:val="00037EDC"/>
    <w:rsid w:val="00040163"/>
    <w:rsid w:val="00044A54"/>
    <w:rsid w:val="000462D1"/>
    <w:rsid w:val="00046B27"/>
    <w:rsid w:val="0005139D"/>
    <w:rsid w:val="00051771"/>
    <w:rsid w:val="00051A2D"/>
    <w:rsid w:val="00055647"/>
    <w:rsid w:val="000557BC"/>
    <w:rsid w:val="000567C9"/>
    <w:rsid w:val="0006260E"/>
    <w:rsid w:val="00066E4F"/>
    <w:rsid w:val="00070A83"/>
    <w:rsid w:val="00070F19"/>
    <w:rsid w:val="000865D0"/>
    <w:rsid w:val="00087E69"/>
    <w:rsid w:val="000946E1"/>
    <w:rsid w:val="00096ACE"/>
    <w:rsid w:val="0009760B"/>
    <w:rsid w:val="00097820"/>
    <w:rsid w:val="000979AB"/>
    <w:rsid w:val="000A27E5"/>
    <w:rsid w:val="000A391D"/>
    <w:rsid w:val="000A3D3F"/>
    <w:rsid w:val="000B13B0"/>
    <w:rsid w:val="000B2F4E"/>
    <w:rsid w:val="000B329B"/>
    <w:rsid w:val="000B47E2"/>
    <w:rsid w:val="000B4A68"/>
    <w:rsid w:val="000B5E81"/>
    <w:rsid w:val="000C1650"/>
    <w:rsid w:val="000C35E1"/>
    <w:rsid w:val="000C416C"/>
    <w:rsid w:val="000C512B"/>
    <w:rsid w:val="000D0E0A"/>
    <w:rsid w:val="000D2A36"/>
    <w:rsid w:val="000D41F7"/>
    <w:rsid w:val="000D5146"/>
    <w:rsid w:val="000D6764"/>
    <w:rsid w:val="000E0499"/>
    <w:rsid w:val="000E1DAB"/>
    <w:rsid w:val="000E2858"/>
    <w:rsid w:val="000E5445"/>
    <w:rsid w:val="000F0721"/>
    <w:rsid w:val="000F3F88"/>
    <w:rsid w:val="000F4E35"/>
    <w:rsid w:val="000F5F05"/>
    <w:rsid w:val="000F7500"/>
    <w:rsid w:val="000F7D4E"/>
    <w:rsid w:val="000F7FCA"/>
    <w:rsid w:val="0010034E"/>
    <w:rsid w:val="00102C45"/>
    <w:rsid w:val="0010475F"/>
    <w:rsid w:val="00104BB4"/>
    <w:rsid w:val="001115BC"/>
    <w:rsid w:val="001117FF"/>
    <w:rsid w:val="00111EC8"/>
    <w:rsid w:val="00111EE3"/>
    <w:rsid w:val="00112511"/>
    <w:rsid w:val="00112C58"/>
    <w:rsid w:val="0011370C"/>
    <w:rsid w:val="00114469"/>
    <w:rsid w:val="00114892"/>
    <w:rsid w:val="00120A32"/>
    <w:rsid w:val="001217DD"/>
    <w:rsid w:val="00123713"/>
    <w:rsid w:val="00125428"/>
    <w:rsid w:val="00126873"/>
    <w:rsid w:val="00130F94"/>
    <w:rsid w:val="00131759"/>
    <w:rsid w:val="0013368B"/>
    <w:rsid w:val="00134415"/>
    <w:rsid w:val="001359D3"/>
    <w:rsid w:val="00136A41"/>
    <w:rsid w:val="00136CEF"/>
    <w:rsid w:val="00140549"/>
    <w:rsid w:val="00140BA3"/>
    <w:rsid w:val="001443DE"/>
    <w:rsid w:val="0014639B"/>
    <w:rsid w:val="0014693C"/>
    <w:rsid w:val="00150155"/>
    <w:rsid w:val="00150188"/>
    <w:rsid w:val="00151F5B"/>
    <w:rsid w:val="001538E5"/>
    <w:rsid w:val="00153F08"/>
    <w:rsid w:val="00156FC7"/>
    <w:rsid w:val="001612A7"/>
    <w:rsid w:val="0016207C"/>
    <w:rsid w:val="001626C5"/>
    <w:rsid w:val="001671F1"/>
    <w:rsid w:val="00170BCE"/>
    <w:rsid w:val="00172489"/>
    <w:rsid w:val="00174C93"/>
    <w:rsid w:val="001762D3"/>
    <w:rsid w:val="00176743"/>
    <w:rsid w:val="00176DC6"/>
    <w:rsid w:val="001830A3"/>
    <w:rsid w:val="001831A6"/>
    <w:rsid w:val="00186420"/>
    <w:rsid w:val="00193CFD"/>
    <w:rsid w:val="0019480B"/>
    <w:rsid w:val="0019751A"/>
    <w:rsid w:val="001977A2"/>
    <w:rsid w:val="00197BBF"/>
    <w:rsid w:val="001A027E"/>
    <w:rsid w:val="001A167C"/>
    <w:rsid w:val="001A1A30"/>
    <w:rsid w:val="001A43D9"/>
    <w:rsid w:val="001A6119"/>
    <w:rsid w:val="001A654A"/>
    <w:rsid w:val="001B0C7F"/>
    <w:rsid w:val="001B1A51"/>
    <w:rsid w:val="001B6707"/>
    <w:rsid w:val="001B7C78"/>
    <w:rsid w:val="001B7E08"/>
    <w:rsid w:val="001C0B6C"/>
    <w:rsid w:val="001C190F"/>
    <w:rsid w:val="001C24F6"/>
    <w:rsid w:val="001C2504"/>
    <w:rsid w:val="001C3C62"/>
    <w:rsid w:val="001C6013"/>
    <w:rsid w:val="001C7036"/>
    <w:rsid w:val="001D34A6"/>
    <w:rsid w:val="001D5C89"/>
    <w:rsid w:val="001E0765"/>
    <w:rsid w:val="001E1688"/>
    <w:rsid w:val="001E28CC"/>
    <w:rsid w:val="001E2F32"/>
    <w:rsid w:val="001E3E55"/>
    <w:rsid w:val="001E5600"/>
    <w:rsid w:val="001E7447"/>
    <w:rsid w:val="001F08CB"/>
    <w:rsid w:val="001F0B66"/>
    <w:rsid w:val="001F2F84"/>
    <w:rsid w:val="001F309D"/>
    <w:rsid w:val="001F3CEB"/>
    <w:rsid w:val="001F4CC2"/>
    <w:rsid w:val="0020128B"/>
    <w:rsid w:val="00201D64"/>
    <w:rsid w:val="00203060"/>
    <w:rsid w:val="00207084"/>
    <w:rsid w:val="0021363B"/>
    <w:rsid w:val="002151EA"/>
    <w:rsid w:val="0021717A"/>
    <w:rsid w:val="002171A0"/>
    <w:rsid w:val="00217A43"/>
    <w:rsid w:val="00221E2D"/>
    <w:rsid w:val="00222D21"/>
    <w:rsid w:val="00223A2D"/>
    <w:rsid w:val="0022464C"/>
    <w:rsid w:val="00224E6C"/>
    <w:rsid w:val="0022541D"/>
    <w:rsid w:val="00227706"/>
    <w:rsid w:val="0023028D"/>
    <w:rsid w:val="002321EA"/>
    <w:rsid w:val="002401FE"/>
    <w:rsid w:val="002427B9"/>
    <w:rsid w:val="0024302A"/>
    <w:rsid w:val="0024614D"/>
    <w:rsid w:val="00246D22"/>
    <w:rsid w:val="0024780F"/>
    <w:rsid w:val="00251978"/>
    <w:rsid w:val="0025202A"/>
    <w:rsid w:val="00254E32"/>
    <w:rsid w:val="00257B49"/>
    <w:rsid w:val="00263F5F"/>
    <w:rsid w:val="00265169"/>
    <w:rsid w:val="00265E4F"/>
    <w:rsid w:val="00270D6D"/>
    <w:rsid w:val="00272929"/>
    <w:rsid w:val="002749F4"/>
    <w:rsid w:val="00274ACB"/>
    <w:rsid w:val="0027577A"/>
    <w:rsid w:val="00281B7E"/>
    <w:rsid w:val="002873F5"/>
    <w:rsid w:val="00287D61"/>
    <w:rsid w:val="00290851"/>
    <w:rsid w:val="00291C93"/>
    <w:rsid w:val="0029265E"/>
    <w:rsid w:val="00292E35"/>
    <w:rsid w:val="002933B6"/>
    <w:rsid w:val="00294688"/>
    <w:rsid w:val="00296025"/>
    <w:rsid w:val="00297A94"/>
    <w:rsid w:val="00297D92"/>
    <w:rsid w:val="002A1149"/>
    <w:rsid w:val="002A1182"/>
    <w:rsid w:val="002A1634"/>
    <w:rsid w:val="002A29C1"/>
    <w:rsid w:val="002A29CA"/>
    <w:rsid w:val="002A5411"/>
    <w:rsid w:val="002A5E45"/>
    <w:rsid w:val="002A6FD1"/>
    <w:rsid w:val="002A7CA9"/>
    <w:rsid w:val="002B0F95"/>
    <w:rsid w:val="002B177F"/>
    <w:rsid w:val="002B2B99"/>
    <w:rsid w:val="002B3890"/>
    <w:rsid w:val="002B42DF"/>
    <w:rsid w:val="002B4C1C"/>
    <w:rsid w:val="002B5B84"/>
    <w:rsid w:val="002B7815"/>
    <w:rsid w:val="002C74CF"/>
    <w:rsid w:val="002D0B69"/>
    <w:rsid w:val="002D0CD0"/>
    <w:rsid w:val="002D1C3F"/>
    <w:rsid w:val="002D362F"/>
    <w:rsid w:val="002D48BF"/>
    <w:rsid w:val="002D4A5C"/>
    <w:rsid w:val="002D4FB7"/>
    <w:rsid w:val="002D4FC1"/>
    <w:rsid w:val="002D51ED"/>
    <w:rsid w:val="002E0BA1"/>
    <w:rsid w:val="002E365E"/>
    <w:rsid w:val="002E3C77"/>
    <w:rsid w:val="002E3F10"/>
    <w:rsid w:val="002E52A7"/>
    <w:rsid w:val="002F1299"/>
    <w:rsid w:val="002F6E57"/>
    <w:rsid w:val="002F7602"/>
    <w:rsid w:val="00301EA5"/>
    <w:rsid w:val="003025EF"/>
    <w:rsid w:val="003034D3"/>
    <w:rsid w:val="00303C2E"/>
    <w:rsid w:val="00305D59"/>
    <w:rsid w:val="00307582"/>
    <w:rsid w:val="003129B8"/>
    <w:rsid w:val="003131A1"/>
    <w:rsid w:val="00313690"/>
    <w:rsid w:val="003143F4"/>
    <w:rsid w:val="00314E2B"/>
    <w:rsid w:val="00314F6D"/>
    <w:rsid w:val="003156C1"/>
    <w:rsid w:val="003174B8"/>
    <w:rsid w:val="00326C61"/>
    <w:rsid w:val="00327CE0"/>
    <w:rsid w:val="00330AF1"/>
    <w:rsid w:val="00331AE6"/>
    <w:rsid w:val="00331BBE"/>
    <w:rsid w:val="0033307F"/>
    <w:rsid w:val="003341EC"/>
    <w:rsid w:val="00334FD0"/>
    <w:rsid w:val="003365D5"/>
    <w:rsid w:val="003413AD"/>
    <w:rsid w:val="00341AB6"/>
    <w:rsid w:val="0034205A"/>
    <w:rsid w:val="003428DD"/>
    <w:rsid w:val="00343113"/>
    <w:rsid w:val="00347A14"/>
    <w:rsid w:val="00347AEE"/>
    <w:rsid w:val="00353156"/>
    <w:rsid w:val="00354961"/>
    <w:rsid w:val="00355210"/>
    <w:rsid w:val="00362EC3"/>
    <w:rsid w:val="003651B6"/>
    <w:rsid w:val="00365CD6"/>
    <w:rsid w:val="0036776A"/>
    <w:rsid w:val="00372178"/>
    <w:rsid w:val="00372871"/>
    <w:rsid w:val="00372BDA"/>
    <w:rsid w:val="0037335C"/>
    <w:rsid w:val="00374A5C"/>
    <w:rsid w:val="003772B1"/>
    <w:rsid w:val="00380612"/>
    <w:rsid w:val="003817BC"/>
    <w:rsid w:val="00383016"/>
    <w:rsid w:val="003830A7"/>
    <w:rsid w:val="00383251"/>
    <w:rsid w:val="003836C5"/>
    <w:rsid w:val="00383E0D"/>
    <w:rsid w:val="00384C9D"/>
    <w:rsid w:val="003859F8"/>
    <w:rsid w:val="003875AB"/>
    <w:rsid w:val="003900E6"/>
    <w:rsid w:val="00390B41"/>
    <w:rsid w:val="00394191"/>
    <w:rsid w:val="00394230"/>
    <w:rsid w:val="0039598F"/>
    <w:rsid w:val="00395A60"/>
    <w:rsid w:val="003964A4"/>
    <w:rsid w:val="00396BBE"/>
    <w:rsid w:val="00396D65"/>
    <w:rsid w:val="003A1FC9"/>
    <w:rsid w:val="003A3320"/>
    <w:rsid w:val="003A70C5"/>
    <w:rsid w:val="003B3000"/>
    <w:rsid w:val="003B41E7"/>
    <w:rsid w:val="003B67C2"/>
    <w:rsid w:val="003C07C2"/>
    <w:rsid w:val="003C1902"/>
    <w:rsid w:val="003C38EB"/>
    <w:rsid w:val="003C3B38"/>
    <w:rsid w:val="003C4348"/>
    <w:rsid w:val="003C5EAF"/>
    <w:rsid w:val="003C60EC"/>
    <w:rsid w:val="003C6C4D"/>
    <w:rsid w:val="003C7854"/>
    <w:rsid w:val="003D17BB"/>
    <w:rsid w:val="003D1D46"/>
    <w:rsid w:val="003D2659"/>
    <w:rsid w:val="003D67F1"/>
    <w:rsid w:val="003D74E9"/>
    <w:rsid w:val="003E1941"/>
    <w:rsid w:val="003E2F87"/>
    <w:rsid w:val="003E3589"/>
    <w:rsid w:val="003E3BD1"/>
    <w:rsid w:val="003E3ECB"/>
    <w:rsid w:val="003F1187"/>
    <w:rsid w:val="003F4077"/>
    <w:rsid w:val="003F5F45"/>
    <w:rsid w:val="003F6CB9"/>
    <w:rsid w:val="003F78CF"/>
    <w:rsid w:val="004003CE"/>
    <w:rsid w:val="00401897"/>
    <w:rsid w:val="00401CF2"/>
    <w:rsid w:val="00402462"/>
    <w:rsid w:val="00403765"/>
    <w:rsid w:val="004039F7"/>
    <w:rsid w:val="00404A9D"/>
    <w:rsid w:val="00405778"/>
    <w:rsid w:val="00406EAA"/>
    <w:rsid w:val="00410756"/>
    <w:rsid w:val="004123E0"/>
    <w:rsid w:val="00413693"/>
    <w:rsid w:val="0041403F"/>
    <w:rsid w:val="00414DB9"/>
    <w:rsid w:val="00420433"/>
    <w:rsid w:val="00421CB3"/>
    <w:rsid w:val="00422033"/>
    <w:rsid w:val="00423DA1"/>
    <w:rsid w:val="00423F31"/>
    <w:rsid w:val="004252FE"/>
    <w:rsid w:val="00425861"/>
    <w:rsid w:val="00431957"/>
    <w:rsid w:val="00432185"/>
    <w:rsid w:val="0043355A"/>
    <w:rsid w:val="0043356C"/>
    <w:rsid w:val="0043545C"/>
    <w:rsid w:val="00435B5A"/>
    <w:rsid w:val="00436F04"/>
    <w:rsid w:val="004405A7"/>
    <w:rsid w:val="004406F1"/>
    <w:rsid w:val="00441EA6"/>
    <w:rsid w:val="00442453"/>
    <w:rsid w:val="00444080"/>
    <w:rsid w:val="00447FCF"/>
    <w:rsid w:val="00450931"/>
    <w:rsid w:val="00450ED2"/>
    <w:rsid w:val="00452212"/>
    <w:rsid w:val="0045221E"/>
    <w:rsid w:val="004570A7"/>
    <w:rsid w:val="00457AA4"/>
    <w:rsid w:val="00462F33"/>
    <w:rsid w:val="0046343D"/>
    <w:rsid w:val="0046492E"/>
    <w:rsid w:val="00464A41"/>
    <w:rsid w:val="004658CB"/>
    <w:rsid w:val="00467200"/>
    <w:rsid w:val="004679A0"/>
    <w:rsid w:val="00467A0B"/>
    <w:rsid w:val="00472219"/>
    <w:rsid w:val="00476E3F"/>
    <w:rsid w:val="004834B4"/>
    <w:rsid w:val="00485DC7"/>
    <w:rsid w:val="0048690D"/>
    <w:rsid w:val="00490278"/>
    <w:rsid w:val="00493153"/>
    <w:rsid w:val="00493B77"/>
    <w:rsid w:val="00494C13"/>
    <w:rsid w:val="00495667"/>
    <w:rsid w:val="004A2DF7"/>
    <w:rsid w:val="004A3EBC"/>
    <w:rsid w:val="004A426F"/>
    <w:rsid w:val="004A4308"/>
    <w:rsid w:val="004A608D"/>
    <w:rsid w:val="004A6866"/>
    <w:rsid w:val="004B1D3E"/>
    <w:rsid w:val="004B4AEB"/>
    <w:rsid w:val="004B4C3D"/>
    <w:rsid w:val="004B5753"/>
    <w:rsid w:val="004B616A"/>
    <w:rsid w:val="004B6C63"/>
    <w:rsid w:val="004C6813"/>
    <w:rsid w:val="004D09E7"/>
    <w:rsid w:val="004D250B"/>
    <w:rsid w:val="004D4194"/>
    <w:rsid w:val="004D4AC3"/>
    <w:rsid w:val="004D60A9"/>
    <w:rsid w:val="004D6212"/>
    <w:rsid w:val="004D78F8"/>
    <w:rsid w:val="004E09E6"/>
    <w:rsid w:val="004E1A3C"/>
    <w:rsid w:val="004E276B"/>
    <w:rsid w:val="004E46B5"/>
    <w:rsid w:val="004E46DA"/>
    <w:rsid w:val="004F0BB2"/>
    <w:rsid w:val="004F1C76"/>
    <w:rsid w:val="004F3099"/>
    <w:rsid w:val="004F326F"/>
    <w:rsid w:val="004F4A61"/>
    <w:rsid w:val="004F62AD"/>
    <w:rsid w:val="004F6445"/>
    <w:rsid w:val="004F6776"/>
    <w:rsid w:val="004F7A37"/>
    <w:rsid w:val="0050011C"/>
    <w:rsid w:val="00500A7C"/>
    <w:rsid w:val="00500DC7"/>
    <w:rsid w:val="005019B4"/>
    <w:rsid w:val="00502521"/>
    <w:rsid w:val="00503C73"/>
    <w:rsid w:val="005044F5"/>
    <w:rsid w:val="005053E7"/>
    <w:rsid w:val="005067A4"/>
    <w:rsid w:val="00506EBE"/>
    <w:rsid w:val="005100E6"/>
    <w:rsid w:val="005111D0"/>
    <w:rsid w:val="00512176"/>
    <w:rsid w:val="00512458"/>
    <w:rsid w:val="005134B2"/>
    <w:rsid w:val="00513959"/>
    <w:rsid w:val="00514F69"/>
    <w:rsid w:val="00515154"/>
    <w:rsid w:val="00515E14"/>
    <w:rsid w:val="005179C5"/>
    <w:rsid w:val="00522D94"/>
    <w:rsid w:val="0052315C"/>
    <w:rsid w:val="00523F4B"/>
    <w:rsid w:val="00525364"/>
    <w:rsid w:val="00525C1F"/>
    <w:rsid w:val="0052721D"/>
    <w:rsid w:val="00530884"/>
    <w:rsid w:val="005350C0"/>
    <w:rsid w:val="00541C91"/>
    <w:rsid w:val="00543DDC"/>
    <w:rsid w:val="00546D98"/>
    <w:rsid w:val="005507F0"/>
    <w:rsid w:val="005524B1"/>
    <w:rsid w:val="00553123"/>
    <w:rsid w:val="00554150"/>
    <w:rsid w:val="00556D31"/>
    <w:rsid w:val="005574D0"/>
    <w:rsid w:val="005579BD"/>
    <w:rsid w:val="00561F56"/>
    <w:rsid w:val="005627D4"/>
    <w:rsid w:val="00564290"/>
    <w:rsid w:val="0056456C"/>
    <w:rsid w:val="005651C7"/>
    <w:rsid w:val="00566DC5"/>
    <w:rsid w:val="0056786A"/>
    <w:rsid w:val="005706BF"/>
    <w:rsid w:val="00570D2A"/>
    <w:rsid w:val="00571A8F"/>
    <w:rsid w:val="00573447"/>
    <w:rsid w:val="00575C2C"/>
    <w:rsid w:val="00577CFE"/>
    <w:rsid w:val="005804DB"/>
    <w:rsid w:val="00580995"/>
    <w:rsid w:val="005824E2"/>
    <w:rsid w:val="0058335E"/>
    <w:rsid w:val="00584B17"/>
    <w:rsid w:val="00584DBA"/>
    <w:rsid w:val="00585432"/>
    <w:rsid w:val="00586475"/>
    <w:rsid w:val="00586C03"/>
    <w:rsid w:val="00592A37"/>
    <w:rsid w:val="00593021"/>
    <w:rsid w:val="00596445"/>
    <w:rsid w:val="00596F09"/>
    <w:rsid w:val="005A1D7E"/>
    <w:rsid w:val="005A59AF"/>
    <w:rsid w:val="005B05AD"/>
    <w:rsid w:val="005B3149"/>
    <w:rsid w:val="005B3D88"/>
    <w:rsid w:val="005B4136"/>
    <w:rsid w:val="005B4F2D"/>
    <w:rsid w:val="005B6C3E"/>
    <w:rsid w:val="005C0AC5"/>
    <w:rsid w:val="005C251B"/>
    <w:rsid w:val="005C3F74"/>
    <w:rsid w:val="005C4C26"/>
    <w:rsid w:val="005D096F"/>
    <w:rsid w:val="005D0B54"/>
    <w:rsid w:val="005D1310"/>
    <w:rsid w:val="005D138B"/>
    <w:rsid w:val="005D1B8C"/>
    <w:rsid w:val="005D5859"/>
    <w:rsid w:val="005D799C"/>
    <w:rsid w:val="005E1C37"/>
    <w:rsid w:val="005E4B7A"/>
    <w:rsid w:val="005E63A3"/>
    <w:rsid w:val="005E7E90"/>
    <w:rsid w:val="005F01AE"/>
    <w:rsid w:val="005F1FE9"/>
    <w:rsid w:val="005F2214"/>
    <w:rsid w:val="005F3A7A"/>
    <w:rsid w:val="005F4BA9"/>
    <w:rsid w:val="005F4DC6"/>
    <w:rsid w:val="005F572C"/>
    <w:rsid w:val="005F6202"/>
    <w:rsid w:val="00602462"/>
    <w:rsid w:val="00602F9F"/>
    <w:rsid w:val="0060426F"/>
    <w:rsid w:val="00610F0A"/>
    <w:rsid w:val="00611354"/>
    <w:rsid w:val="00612821"/>
    <w:rsid w:val="00613A34"/>
    <w:rsid w:val="00617166"/>
    <w:rsid w:val="0062008D"/>
    <w:rsid w:val="006205E8"/>
    <w:rsid w:val="00620F8A"/>
    <w:rsid w:val="006212C6"/>
    <w:rsid w:val="006234AB"/>
    <w:rsid w:val="00623694"/>
    <w:rsid w:val="006308BC"/>
    <w:rsid w:val="006316E5"/>
    <w:rsid w:val="006318E1"/>
    <w:rsid w:val="00634379"/>
    <w:rsid w:val="006350EB"/>
    <w:rsid w:val="006355EE"/>
    <w:rsid w:val="00637582"/>
    <w:rsid w:val="00640042"/>
    <w:rsid w:val="0064093E"/>
    <w:rsid w:val="00642D35"/>
    <w:rsid w:val="00643621"/>
    <w:rsid w:val="006449AE"/>
    <w:rsid w:val="0064685D"/>
    <w:rsid w:val="0064794B"/>
    <w:rsid w:val="00650858"/>
    <w:rsid w:val="00655EEC"/>
    <w:rsid w:val="00656EDC"/>
    <w:rsid w:val="00660B8F"/>
    <w:rsid w:val="00663288"/>
    <w:rsid w:val="006638B5"/>
    <w:rsid w:val="00663F01"/>
    <w:rsid w:val="00666589"/>
    <w:rsid w:val="00666995"/>
    <w:rsid w:val="00667D9D"/>
    <w:rsid w:val="00671438"/>
    <w:rsid w:val="00671D0A"/>
    <w:rsid w:val="00672549"/>
    <w:rsid w:val="00674CFF"/>
    <w:rsid w:val="006759B1"/>
    <w:rsid w:val="00677368"/>
    <w:rsid w:val="00677469"/>
    <w:rsid w:val="006816F6"/>
    <w:rsid w:val="00681BDA"/>
    <w:rsid w:val="0068438F"/>
    <w:rsid w:val="00684FB7"/>
    <w:rsid w:val="00685B74"/>
    <w:rsid w:val="006903AB"/>
    <w:rsid w:val="006910E2"/>
    <w:rsid w:val="006944BD"/>
    <w:rsid w:val="006945F5"/>
    <w:rsid w:val="006947EB"/>
    <w:rsid w:val="00696270"/>
    <w:rsid w:val="00697689"/>
    <w:rsid w:val="006A4095"/>
    <w:rsid w:val="006A73E4"/>
    <w:rsid w:val="006A7814"/>
    <w:rsid w:val="006B3D47"/>
    <w:rsid w:val="006B4F23"/>
    <w:rsid w:val="006B5EEA"/>
    <w:rsid w:val="006B6D40"/>
    <w:rsid w:val="006B732D"/>
    <w:rsid w:val="006B7DD7"/>
    <w:rsid w:val="006C1920"/>
    <w:rsid w:val="006C2369"/>
    <w:rsid w:val="006C2B81"/>
    <w:rsid w:val="006C2CA8"/>
    <w:rsid w:val="006C623F"/>
    <w:rsid w:val="006C658D"/>
    <w:rsid w:val="006D0C01"/>
    <w:rsid w:val="006D3096"/>
    <w:rsid w:val="006D6D99"/>
    <w:rsid w:val="006D72AE"/>
    <w:rsid w:val="006D74F0"/>
    <w:rsid w:val="006D765E"/>
    <w:rsid w:val="006E0AE6"/>
    <w:rsid w:val="006E0F98"/>
    <w:rsid w:val="006E3576"/>
    <w:rsid w:val="006E3859"/>
    <w:rsid w:val="006E4811"/>
    <w:rsid w:val="006E7BB1"/>
    <w:rsid w:val="006F2B4B"/>
    <w:rsid w:val="006F3084"/>
    <w:rsid w:val="006F4022"/>
    <w:rsid w:val="0070369C"/>
    <w:rsid w:val="007038DF"/>
    <w:rsid w:val="007058BC"/>
    <w:rsid w:val="0070613B"/>
    <w:rsid w:val="0070665A"/>
    <w:rsid w:val="0070730F"/>
    <w:rsid w:val="00710AD0"/>
    <w:rsid w:val="00712C2F"/>
    <w:rsid w:val="00716DE2"/>
    <w:rsid w:val="0071768D"/>
    <w:rsid w:val="00717E61"/>
    <w:rsid w:val="00720144"/>
    <w:rsid w:val="00720A2A"/>
    <w:rsid w:val="00721378"/>
    <w:rsid w:val="0072321C"/>
    <w:rsid w:val="0072404C"/>
    <w:rsid w:val="00726F8A"/>
    <w:rsid w:val="00727E57"/>
    <w:rsid w:val="007307CC"/>
    <w:rsid w:val="007366AD"/>
    <w:rsid w:val="00736764"/>
    <w:rsid w:val="007375F7"/>
    <w:rsid w:val="00737CEF"/>
    <w:rsid w:val="00740915"/>
    <w:rsid w:val="0074093E"/>
    <w:rsid w:val="00743A78"/>
    <w:rsid w:val="00746F96"/>
    <w:rsid w:val="007478D6"/>
    <w:rsid w:val="00753DA6"/>
    <w:rsid w:val="00754832"/>
    <w:rsid w:val="00755E1B"/>
    <w:rsid w:val="00756020"/>
    <w:rsid w:val="00757AF9"/>
    <w:rsid w:val="00760379"/>
    <w:rsid w:val="0076201C"/>
    <w:rsid w:val="00764724"/>
    <w:rsid w:val="007672DA"/>
    <w:rsid w:val="00767361"/>
    <w:rsid w:val="00767836"/>
    <w:rsid w:val="00770730"/>
    <w:rsid w:val="007720FF"/>
    <w:rsid w:val="007733A0"/>
    <w:rsid w:val="0077373F"/>
    <w:rsid w:val="00773B29"/>
    <w:rsid w:val="00774A7A"/>
    <w:rsid w:val="00776CDB"/>
    <w:rsid w:val="00780BE7"/>
    <w:rsid w:val="0078218D"/>
    <w:rsid w:val="00782CB2"/>
    <w:rsid w:val="00786E2B"/>
    <w:rsid w:val="00786F55"/>
    <w:rsid w:val="0079356E"/>
    <w:rsid w:val="00796F2B"/>
    <w:rsid w:val="00796F39"/>
    <w:rsid w:val="00797A71"/>
    <w:rsid w:val="007A24D4"/>
    <w:rsid w:val="007A32E8"/>
    <w:rsid w:val="007A37E8"/>
    <w:rsid w:val="007A42D1"/>
    <w:rsid w:val="007A4C9F"/>
    <w:rsid w:val="007A5E52"/>
    <w:rsid w:val="007A6C3E"/>
    <w:rsid w:val="007B0601"/>
    <w:rsid w:val="007B3D54"/>
    <w:rsid w:val="007B4B5A"/>
    <w:rsid w:val="007B5BEE"/>
    <w:rsid w:val="007B6369"/>
    <w:rsid w:val="007B704A"/>
    <w:rsid w:val="007B713B"/>
    <w:rsid w:val="007C0807"/>
    <w:rsid w:val="007D09ED"/>
    <w:rsid w:val="007D11D9"/>
    <w:rsid w:val="007D2C4C"/>
    <w:rsid w:val="007D2F2C"/>
    <w:rsid w:val="007D5308"/>
    <w:rsid w:val="007D5623"/>
    <w:rsid w:val="007D5EEA"/>
    <w:rsid w:val="007D6F1E"/>
    <w:rsid w:val="007E09F2"/>
    <w:rsid w:val="007E43A0"/>
    <w:rsid w:val="007E4F0B"/>
    <w:rsid w:val="007E6789"/>
    <w:rsid w:val="007F0AF5"/>
    <w:rsid w:val="007F1E9B"/>
    <w:rsid w:val="007F37A7"/>
    <w:rsid w:val="007F44C3"/>
    <w:rsid w:val="007F53A3"/>
    <w:rsid w:val="00801A0E"/>
    <w:rsid w:val="00804479"/>
    <w:rsid w:val="0080479E"/>
    <w:rsid w:val="00806A27"/>
    <w:rsid w:val="008071EA"/>
    <w:rsid w:val="008073D9"/>
    <w:rsid w:val="00807631"/>
    <w:rsid w:val="00810F08"/>
    <w:rsid w:val="00811352"/>
    <w:rsid w:val="0081354E"/>
    <w:rsid w:val="00813750"/>
    <w:rsid w:val="00813CCE"/>
    <w:rsid w:val="00815640"/>
    <w:rsid w:val="008168BB"/>
    <w:rsid w:val="008171BB"/>
    <w:rsid w:val="00821790"/>
    <w:rsid w:val="00821D9E"/>
    <w:rsid w:val="00823916"/>
    <w:rsid w:val="008301BC"/>
    <w:rsid w:val="00830C63"/>
    <w:rsid w:val="00831366"/>
    <w:rsid w:val="00832D39"/>
    <w:rsid w:val="008331C1"/>
    <w:rsid w:val="00835F00"/>
    <w:rsid w:val="008360A0"/>
    <w:rsid w:val="00837ADA"/>
    <w:rsid w:val="0084135D"/>
    <w:rsid w:val="00842BE1"/>
    <w:rsid w:val="00842C0D"/>
    <w:rsid w:val="0084422B"/>
    <w:rsid w:val="00844242"/>
    <w:rsid w:val="0084587D"/>
    <w:rsid w:val="008465DD"/>
    <w:rsid w:val="00847001"/>
    <w:rsid w:val="0084733A"/>
    <w:rsid w:val="008525EE"/>
    <w:rsid w:val="00852DA9"/>
    <w:rsid w:val="0085426E"/>
    <w:rsid w:val="00855CFD"/>
    <w:rsid w:val="00856970"/>
    <w:rsid w:val="008572EC"/>
    <w:rsid w:val="00860220"/>
    <w:rsid w:val="0086529C"/>
    <w:rsid w:val="00865745"/>
    <w:rsid w:val="008679D5"/>
    <w:rsid w:val="008704F3"/>
    <w:rsid w:val="008705DE"/>
    <w:rsid w:val="00871386"/>
    <w:rsid w:val="00873B75"/>
    <w:rsid w:val="00874B68"/>
    <w:rsid w:val="00875FDA"/>
    <w:rsid w:val="008773FA"/>
    <w:rsid w:val="00883743"/>
    <w:rsid w:val="0088484D"/>
    <w:rsid w:val="0088708C"/>
    <w:rsid w:val="00887ECD"/>
    <w:rsid w:val="00891119"/>
    <w:rsid w:val="008962C2"/>
    <w:rsid w:val="008A277B"/>
    <w:rsid w:val="008A448A"/>
    <w:rsid w:val="008A4E2A"/>
    <w:rsid w:val="008A7385"/>
    <w:rsid w:val="008A78DA"/>
    <w:rsid w:val="008B2F39"/>
    <w:rsid w:val="008B67D3"/>
    <w:rsid w:val="008C37AD"/>
    <w:rsid w:val="008C3C94"/>
    <w:rsid w:val="008D02AB"/>
    <w:rsid w:val="008D1B46"/>
    <w:rsid w:val="008D20F4"/>
    <w:rsid w:val="008D42D2"/>
    <w:rsid w:val="008D4798"/>
    <w:rsid w:val="008D4933"/>
    <w:rsid w:val="008D4CFB"/>
    <w:rsid w:val="008D6B69"/>
    <w:rsid w:val="008D70B8"/>
    <w:rsid w:val="008E0675"/>
    <w:rsid w:val="008E6B44"/>
    <w:rsid w:val="008F0CBE"/>
    <w:rsid w:val="008F0E03"/>
    <w:rsid w:val="008F2476"/>
    <w:rsid w:val="008F50AE"/>
    <w:rsid w:val="008F564C"/>
    <w:rsid w:val="008F6227"/>
    <w:rsid w:val="00900021"/>
    <w:rsid w:val="009001A9"/>
    <w:rsid w:val="00904692"/>
    <w:rsid w:val="009064D7"/>
    <w:rsid w:val="00913AB0"/>
    <w:rsid w:val="00914B77"/>
    <w:rsid w:val="00915CF7"/>
    <w:rsid w:val="00916A35"/>
    <w:rsid w:val="009222AB"/>
    <w:rsid w:val="00922B40"/>
    <w:rsid w:val="00923A90"/>
    <w:rsid w:val="00925754"/>
    <w:rsid w:val="009309BA"/>
    <w:rsid w:val="00933A2C"/>
    <w:rsid w:val="009350AD"/>
    <w:rsid w:val="00935D18"/>
    <w:rsid w:val="009414E6"/>
    <w:rsid w:val="00945215"/>
    <w:rsid w:val="00946391"/>
    <w:rsid w:val="00947849"/>
    <w:rsid w:val="00950DE8"/>
    <w:rsid w:val="00951064"/>
    <w:rsid w:val="0095115F"/>
    <w:rsid w:val="00952F70"/>
    <w:rsid w:val="00953336"/>
    <w:rsid w:val="00964C6B"/>
    <w:rsid w:val="00966882"/>
    <w:rsid w:val="009730C0"/>
    <w:rsid w:val="009736D2"/>
    <w:rsid w:val="00973F62"/>
    <w:rsid w:val="009741F1"/>
    <w:rsid w:val="009809A7"/>
    <w:rsid w:val="009810A3"/>
    <w:rsid w:val="009827B5"/>
    <w:rsid w:val="00982A59"/>
    <w:rsid w:val="00982F38"/>
    <w:rsid w:val="009833D1"/>
    <w:rsid w:val="00983CD6"/>
    <w:rsid w:val="00987B02"/>
    <w:rsid w:val="00990403"/>
    <w:rsid w:val="00990D75"/>
    <w:rsid w:val="0099191F"/>
    <w:rsid w:val="00995915"/>
    <w:rsid w:val="0099620E"/>
    <w:rsid w:val="00996B83"/>
    <w:rsid w:val="00997EEB"/>
    <w:rsid w:val="009A5EC7"/>
    <w:rsid w:val="009B2B04"/>
    <w:rsid w:val="009B776B"/>
    <w:rsid w:val="009C0431"/>
    <w:rsid w:val="009C167B"/>
    <w:rsid w:val="009C257C"/>
    <w:rsid w:val="009C2CE3"/>
    <w:rsid w:val="009C5BA3"/>
    <w:rsid w:val="009C74D2"/>
    <w:rsid w:val="009C794A"/>
    <w:rsid w:val="009C7BF4"/>
    <w:rsid w:val="009C7DB5"/>
    <w:rsid w:val="009D02A4"/>
    <w:rsid w:val="009D1328"/>
    <w:rsid w:val="009D2884"/>
    <w:rsid w:val="009D29A5"/>
    <w:rsid w:val="009D32CC"/>
    <w:rsid w:val="009D376D"/>
    <w:rsid w:val="009D507D"/>
    <w:rsid w:val="009D5768"/>
    <w:rsid w:val="009D607A"/>
    <w:rsid w:val="009E059C"/>
    <w:rsid w:val="009E06DA"/>
    <w:rsid w:val="009E0F51"/>
    <w:rsid w:val="009E107B"/>
    <w:rsid w:val="009E3978"/>
    <w:rsid w:val="009E646A"/>
    <w:rsid w:val="009E647D"/>
    <w:rsid w:val="009F1CB1"/>
    <w:rsid w:val="009F3236"/>
    <w:rsid w:val="009F5F2A"/>
    <w:rsid w:val="00A01019"/>
    <w:rsid w:val="00A01B2C"/>
    <w:rsid w:val="00A0336A"/>
    <w:rsid w:val="00A041F1"/>
    <w:rsid w:val="00A0550D"/>
    <w:rsid w:val="00A05BF7"/>
    <w:rsid w:val="00A06245"/>
    <w:rsid w:val="00A06ADF"/>
    <w:rsid w:val="00A07746"/>
    <w:rsid w:val="00A11219"/>
    <w:rsid w:val="00A13EE2"/>
    <w:rsid w:val="00A1430E"/>
    <w:rsid w:val="00A15E44"/>
    <w:rsid w:val="00A1612D"/>
    <w:rsid w:val="00A17810"/>
    <w:rsid w:val="00A22F7C"/>
    <w:rsid w:val="00A25DBE"/>
    <w:rsid w:val="00A277D5"/>
    <w:rsid w:val="00A325EF"/>
    <w:rsid w:val="00A33615"/>
    <w:rsid w:val="00A33F75"/>
    <w:rsid w:val="00A34D8D"/>
    <w:rsid w:val="00A415D1"/>
    <w:rsid w:val="00A41BF4"/>
    <w:rsid w:val="00A42E69"/>
    <w:rsid w:val="00A43100"/>
    <w:rsid w:val="00A450EA"/>
    <w:rsid w:val="00A46217"/>
    <w:rsid w:val="00A463F1"/>
    <w:rsid w:val="00A46791"/>
    <w:rsid w:val="00A504AB"/>
    <w:rsid w:val="00A515E5"/>
    <w:rsid w:val="00A526CC"/>
    <w:rsid w:val="00A61052"/>
    <w:rsid w:val="00A619E5"/>
    <w:rsid w:val="00A62EC7"/>
    <w:rsid w:val="00A65658"/>
    <w:rsid w:val="00A658FB"/>
    <w:rsid w:val="00A65D8C"/>
    <w:rsid w:val="00A70896"/>
    <w:rsid w:val="00A71B59"/>
    <w:rsid w:val="00A74C61"/>
    <w:rsid w:val="00A7687F"/>
    <w:rsid w:val="00A76EC9"/>
    <w:rsid w:val="00A80AFD"/>
    <w:rsid w:val="00A81EC1"/>
    <w:rsid w:val="00A834BA"/>
    <w:rsid w:val="00A834F5"/>
    <w:rsid w:val="00A846C8"/>
    <w:rsid w:val="00A848C6"/>
    <w:rsid w:val="00A8506E"/>
    <w:rsid w:val="00A9058C"/>
    <w:rsid w:val="00A91041"/>
    <w:rsid w:val="00A973A8"/>
    <w:rsid w:val="00AA0D9B"/>
    <w:rsid w:val="00AA1A9C"/>
    <w:rsid w:val="00AA1F85"/>
    <w:rsid w:val="00AA2DFA"/>
    <w:rsid w:val="00AA509A"/>
    <w:rsid w:val="00AA79F6"/>
    <w:rsid w:val="00AB0A5C"/>
    <w:rsid w:val="00AB0D40"/>
    <w:rsid w:val="00AB19C8"/>
    <w:rsid w:val="00AB3C6A"/>
    <w:rsid w:val="00AB51FF"/>
    <w:rsid w:val="00AB7144"/>
    <w:rsid w:val="00AC0BD7"/>
    <w:rsid w:val="00AC0F93"/>
    <w:rsid w:val="00AC3208"/>
    <w:rsid w:val="00AC3651"/>
    <w:rsid w:val="00AC38FD"/>
    <w:rsid w:val="00AC3B50"/>
    <w:rsid w:val="00AC636D"/>
    <w:rsid w:val="00AC7D51"/>
    <w:rsid w:val="00AD0CCB"/>
    <w:rsid w:val="00AD14EA"/>
    <w:rsid w:val="00AD20FE"/>
    <w:rsid w:val="00AD2E7E"/>
    <w:rsid w:val="00AD4218"/>
    <w:rsid w:val="00AD5DF3"/>
    <w:rsid w:val="00AE2462"/>
    <w:rsid w:val="00AE4BB6"/>
    <w:rsid w:val="00AF1D36"/>
    <w:rsid w:val="00AF34E1"/>
    <w:rsid w:val="00AF3A7C"/>
    <w:rsid w:val="00AF479E"/>
    <w:rsid w:val="00AF6166"/>
    <w:rsid w:val="00AF6D2A"/>
    <w:rsid w:val="00AF73C0"/>
    <w:rsid w:val="00AF7A90"/>
    <w:rsid w:val="00B009A6"/>
    <w:rsid w:val="00B0145D"/>
    <w:rsid w:val="00B02D96"/>
    <w:rsid w:val="00B036E6"/>
    <w:rsid w:val="00B114C2"/>
    <w:rsid w:val="00B121F5"/>
    <w:rsid w:val="00B13F59"/>
    <w:rsid w:val="00B14741"/>
    <w:rsid w:val="00B16A0B"/>
    <w:rsid w:val="00B1787C"/>
    <w:rsid w:val="00B20AAB"/>
    <w:rsid w:val="00B215F3"/>
    <w:rsid w:val="00B22E1C"/>
    <w:rsid w:val="00B240FD"/>
    <w:rsid w:val="00B24E19"/>
    <w:rsid w:val="00B250DC"/>
    <w:rsid w:val="00B26435"/>
    <w:rsid w:val="00B26938"/>
    <w:rsid w:val="00B27CC3"/>
    <w:rsid w:val="00B31F35"/>
    <w:rsid w:val="00B32B9A"/>
    <w:rsid w:val="00B33BDA"/>
    <w:rsid w:val="00B33F4C"/>
    <w:rsid w:val="00B35B7D"/>
    <w:rsid w:val="00B36099"/>
    <w:rsid w:val="00B36C2A"/>
    <w:rsid w:val="00B373F0"/>
    <w:rsid w:val="00B40C73"/>
    <w:rsid w:val="00B4224B"/>
    <w:rsid w:val="00B4298A"/>
    <w:rsid w:val="00B4487F"/>
    <w:rsid w:val="00B44C33"/>
    <w:rsid w:val="00B46E2A"/>
    <w:rsid w:val="00B5285C"/>
    <w:rsid w:val="00B52ABB"/>
    <w:rsid w:val="00B52D4A"/>
    <w:rsid w:val="00B52FFB"/>
    <w:rsid w:val="00B53F90"/>
    <w:rsid w:val="00B56510"/>
    <w:rsid w:val="00B56B65"/>
    <w:rsid w:val="00B64146"/>
    <w:rsid w:val="00B70068"/>
    <w:rsid w:val="00B7119E"/>
    <w:rsid w:val="00B74D16"/>
    <w:rsid w:val="00B8301F"/>
    <w:rsid w:val="00B836C9"/>
    <w:rsid w:val="00B83EE2"/>
    <w:rsid w:val="00B84D8B"/>
    <w:rsid w:val="00B8593D"/>
    <w:rsid w:val="00B862C9"/>
    <w:rsid w:val="00B87079"/>
    <w:rsid w:val="00B87471"/>
    <w:rsid w:val="00B87A50"/>
    <w:rsid w:val="00B90086"/>
    <w:rsid w:val="00B900F0"/>
    <w:rsid w:val="00B96293"/>
    <w:rsid w:val="00BA0D97"/>
    <w:rsid w:val="00BA1B44"/>
    <w:rsid w:val="00BA2168"/>
    <w:rsid w:val="00BA3FAC"/>
    <w:rsid w:val="00BA4320"/>
    <w:rsid w:val="00BA4D0A"/>
    <w:rsid w:val="00BA66A2"/>
    <w:rsid w:val="00BA7427"/>
    <w:rsid w:val="00BA7AA3"/>
    <w:rsid w:val="00BB197C"/>
    <w:rsid w:val="00BB1DFA"/>
    <w:rsid w:val="00BB6741"/>
    <w:rsid w:val="00BB72BB"/>
    <w:rsid w:val="00BC0B68"/>
    <w:rsid w:val="00BC0E0F"/>
    <w:rsid w:val="00BC26D7"/>
    <w:rsid w:val="00BC2D58"/>
    <w:rsid w:val="00BC4670"/>
    <w:rsid w:val="00BC4D01"/>
    <w:rsid w:val="00BC4FB6"/>
    <w:rsid w:val="00BC5DA5"/>
    <w:rsid w:val="00BD0B5C"/>
    <w:rsid w:val="00BD3D10"/>
    <w:rsid w:val="00BD4695"/>
    <w:rsid w:val="00BD48FC"/>
    <w:rsid w:val="00BD671B"/>
    <w:rsid w:val="00BD771C"/>
    <w:rsid w:val="00BE059B"/>
    <w:rsid w:val="00BE1968"/>
    <w:rsid w:val="00BE1C59"/>
    <w:rsid w:val="00BE29EB"/>
    <w:rsid w:val="00BE4804"/>
    <w:rsid w:val="00BE5A7B"/>
    <w:rsid w:val="00BE65D7"/>
    <w:rsid w:val="00BF081A"/>
    <w:rsid w:val="00BF40E8"/>
    <w:rsid w:val="00C00006"/>
    <w:rsid w:val="00C0230C"/>
    <w:rsid w:val="00C02906"/>
    <w:rsid w:val="00C02FF0"/>
    <w:rsid w:val="00C036EC"/>
    <w:rsid w:val="00C07A65"/>
    <w:rsid w:val="00C11B38"/>
    <w:rsid w:val="00C131E7"/>
    <w:rsid w:val="00C1416F"/>
    <w:rsid w:val="00C1671B"/>
    <w:rsid w:val="00C171A3"/>
    <w:rsid w:val="00C21BF7"/>
    <w:rsid w:val="00C258BA"/>
    <w:rsid w:val="00C27065"/>
    <w:rsid w:val="00C30246"/>
    <w:rsid w:val="00C3189D"/>
    <w:rsid w:val="00C3195B"/>
    <w:rsid w:val="00C32E3A"/>
    <w:rsid w:val="00C373D1"/>
    <w:rsid w:val="00C4148F"/>
    <w:rsid w:val="00C42008"/>
    <w:rsid w:val="00C42E87"/>
    <w:rsid w:val="00C430CB"/>
    <w:rsid w:val="00C459C6"/>
    <w:rsid w:val="00C503D2"/>
    <w:rsid w:val="00C52A89"/>
    <w:rsid w:val="00C56639"/>
    <w:rsid w:val="00C56B89"/>
    <w:rsid w:val="00C635ED"/>
    <w:rsid w:val="00C63DD3"/>
    <w:rsid w:val="00C673BF"/>
    <w:rsid w:val="00C720A4"/>
    <w:rsid w:val="00C72378"/>
    <w:rsid w:val="00C73951"/>
    <w:rsid w:val="00C74557"/>
    <w:rsid w:val="00C7462E"/>
    <w:rsid w:val="00C76DB4"/>
    <w:rsid w:val="00C776F4"/>
    <w:rsid w:val="00C82093"/>
    <w:rsid w:val="00C842D3"/>
    <w:rsid w:val="00C84D35"/>
    <w:rsid w:val="00C862BE"/>
    <w:rsid w:val="00C909AC"/>
    <w:rsid w:val="00C934F9"/>
    <w:rsid w:val="00C94991"/>
    <w:rsid w:val="00C9710F"/>
    <w:rsid w:val="00C972AD"/>
    <w:rsid w:val="00C97F3E"/>
    <w:rsid w:val="00CA5848"/>
    <w:rsid w:val="00CA70FF"/>
    <w:rsid w:val="00CA7B68"/>
    <w:rsid w:val="00CB03AB"/>
    <w:rsid w:val="00CB0781"/>
    <w:rsid w:val="00CB0899"/>
    <w:rsid w:val="00CB1023"/>
    <w:rsid w:val="00CB1519"/>
    <w:rsid w:val="00CB2C33"/>
    <w:rsid w:val="00CB3AEF"/>
    <w:rsid w:val="00CC04FB"/>
    <w:rsid w:val="00CC39EC"/>
    <w:rsid w:val="00CC71F4"/>
    <w:rsid w:val="00CC737B"/>
    <w:rsid w:val="00CD04E6"/>
    <w:rsid w:val="00CD0E03"/>
    <w:rsid w:val="00CD1987"/>
    <w:rsid w:val="00CD53ED"/>
    <w:rsid w:val="00CE0FA4"/>
    <w:rsid w:val="00CE435B"/>
    <w:rsid w:val="00CE51EA"/>
    <w:rsid w:val="00CE6609"/>
    <w:rsid w:val="00CE692D"/>
    <w:rsid w:val="00CF01DB"/>
    <w:rsid w:val="00CF070F"/>
    <w:rsid w:val="00CF1417"/>
    <w:rsid w:val="00D023AD"/>
    <w:rsid w:val="00D0391F"/>
    <w:rsid w:val="00D0593C"/>
    <w:rsid w:val="00D103A9"/>
    <w:rsid w:val="00D12BA8"/>
    <w:rsid w:val="00D14516"/>
    <w:rsid w:val="00D16001"/>
    <w:rsid w:val="00D203DF"/>
    <w:rsid w:val="00D20ADD"/>
    <w:rsid w:val="00D216F3"/>
    <w:rsid w:val="00D2345C"/>
    <w:rsid w:val="00D24AFD"/>
    <w:rsid w:val="00D24D92"/>
    <w:rsid w:val="00D26903"/>
    <w:rsid w:val="00D31533"/>
    <w:rsid w:val="00D3185A"/>
    <w:rsid w:val="00D330ED"/>
    <w:rsid w:val="00D3586E"/>
    <w:rsid w:val="00D36686"/>
    <w:rsid w:val="00D36AC6"/>
    <w:rsid w:val="00D370AD"/>
    <w:rsid w:val="00D3796D"/>
    <w:rsid w:val="00D40104"/>
    <w:rsid w:val="00D41483"/>
    <w:rsid w:val="00D41D38"/>
    <w:rsid w:val="00D43980"/>
    <w:rsid w:val="00D4655A"/>
    <w:rsid w:val="00D46883"/>
    <w:rsid w:val="00D51135"/>
    <w:rsid w:val="00D53623"/>
    <w:rsid w:val="00D64EF7"/>
    <w:rsid w:val="00D64FF9"/>
    <w:rsid w:val="00D70512"/>
    <w:rsid w:val="00D71D6B"/>
    <w:rsid w:val="00D71FE6"/>
    <w:rsid w:val="00D763D0"/>
    <w:rsid w:val="00D80964"/>
    <w:rsid w:val="00D857AC"/>
    <w:rsid w:val="00D8624C"/>
    <w:rsid w:val="00D86C38"/>
    <w:rsid w:val="00D92EC6"/>
    <w:rsid w:val="00D93D79"/>
    <w:rsid w:val="00D97E4F"/>
    <w:rsid w:val="00DA0888"/>
    <w:rsid w:val="00DA2D3F"/>
    <w:rsid w:val="00DA5621"/>
    <w:rsid w:val="00DA5765"/>
    <w:rsid w:val="00DA6A49"/>
    <w:rsid w:val="00DA70E0"/>
    <w:rsid w:val="00DB2D71"/>
    <w:rsid w:val="00DB3C06"/>
    <w:rsid w:val="00DB4BBC"/>
    <w:rsid w:val="00DB67ED"/>
    <w:rsid w:val="00DB7734"/>
    <w:rsid w:val="00DC0FF8"/>
    <w:rsid w:val="00DC103C"/>
    <w:rsid w:val="00DC3197"/>
    <w:rsid w:val="00DC5AFD"/>
    <w:rsid w:val="00DD0402"/>
    <w:rsid w:val="00DD3A6D"/>
    <w:rsid w:val="00DD5946"/>
    <w:rsid w:val="00DD6D98"/>
    <w:rsid w:val="00DD7F97"/>
    <w:rsid w:val="00DE0270"/>
    <w:rsid w:val="00DE157E"/>
    <w:rsid w:val="00DE2274"/>
    <w:rsid w:val="00DE7CB8"/>
    <w:rsid w:val="00DF17E3"/>
    <w:rsid w:val="00DF3D74"/>
    <w:rsid w:val="00DF5AD9"/>
    <w:rsid w:val="00DF7696"/>
    <w:rsid w:val="00DF7DAE"/>
    <w:rsid w:val="00E01F94"/>
    <w:rsid w:val="00E023C4"/>
    <w:rsid w:val="00E038B9"/>
    <w:rsid w:val="00E06C73"/>
    <w:rsid w:val="00E108C7"/>
    <w:rsid w:val="00E10E38"/>
    <w:rsid w:val="00E13A39"/>
    <w:rsid w:val="00E15D72"/>
    <w:rsid w:val="00E17402"/>
    <w:rsid w:val="00E2139C"/>
    <w:rsid w:val="00E2204D"/>
    <w:rsid w:val="00E228FE"/>
    <w:rsid w:val="00E26584"/>
    <w:rsid w:val="00E3135C"/>
    <w:rsid w:val="00E33A9B"/>
    <w:rsid w:val="00E369E9"/>
    <w:rsid w:val="00E3751F"/>
    <w:rsid w:val="00E37A4B"/>
    <w:rsid w:val="00E42157"/>
    <w:rsid w:val="00E42C90"/>
    <w:rsid w:val="00E469F7"/>
    <w:rsid w:val="00E4767B"/>
    <w:rsid w:val="00E50276"/>
    <w:rsid w:val="00E51D4B"/>
    <w:rsid w:val="00E52661"/>
    <w:rsid w:val="00E527F8"/>
    <w:rsid w:val="00E5514C"/>
    <w:rsid w:val="00E55166"/>
    <w:rsid w:val="00E553CC"/>
    <w:rsid w:val="00E56929"/>
    <w:rsid w:val="00E57DAB"/>
    <w:rsid w:val="00E57DBA"/>
    <w:rsid w:val="00E63217"/>
    <w:rsid w:val="00E63771"/>
    <w:rsid w:val="00E701AE"/>
    <w:rsid w:val="00E814F9"/>
    <w:rsid w:val="00E828C0"/>
    <w:rsid w:val="00E82C66"/>
    <w:rsid w:val="00E841E2"/>
    <w:rsid w:val="00E856C4"/>
    <w:rsid w:val="00E85D9F"/>
    <w:rsid w:val="00E87008"/>
    <w:rsid w:val="00E90292"/>
    <w:rsid w:val="00E90EE8"/>
    <w:rsid w:val="00E913E3"/>
    <w:rsid w:val="00E91A86"/>
    <w:rsid w:val="00E91ABE"/>
    <w:rsid w:val="00E94B00"/>
    <w:rsid w:val="00E9596A"/>
    <w:rsid w:val="00E96485"/>
    <w:rsid w:val="00EA0FA5"/>
    <w:rsid w:val="00EA27F6"/>
    <w:rsid w:val="00EA2BFA"/>
    <w:rsid w:val="00EA311B"/>
    <w:rsid w:val="00EA35BE"/>
    <w:rsid w:val="00EA60C8"/>
    <w:rsid w:val="00EA741A"/>
    <w:rsid w:val="00EB0FFC"/>
    <w:rsid w:val="00EB5EC0"/>
    <w:rsid w:val="00EB6547"/>
    <w:rsid w:val="00EB6BDF"/>
    <w:rsid w:val="00EC0ABB"/>
    <w:rsid w:val="00EC1247"/>
    <w:rsid w:val="00EC1BF8"/>
    <w:rsid w:val="00EC4913"/>
    <w:rsid w:val="00ED023D"/>
    <w:rsid w:val="00ED31BA"/>
    <w:rsid w:val="00ED3805"/>
    <w:rsid w:val="00ED4DB5"/>
    <w:rsid w:val="00ED61EE"/>
    <w:rsid w:val="00ED79D9"/>
    <w:rsid w:val="00ED7EE7"/>
    <w:rsid w:val="00ED7FEE"/>
    <w:rsid w:val="00EE17D5"/>
    <w:rsid w:val="00EE3220"/>
    <w:rsid w:val="00EE612B"/>
    <w:rsid w:val="00EE64F7"/>
    <w:rsid w:val="00EF3037"/>
    <w:rsid w:val="00EF70DE"/>
    <w:rsid w:val="00F018FA"/>
    <w:rsid w:val="00F0265B"/>
    <w:rsid w:val="00F06943"/>
    <w:rsid w:val="00F06DC9"/>
    <w:rsid w:val="00F1064A"/>
    <w:rsid w:val="00F11C86"/>
    <w:rsid w:val="00F11D38"/>
    <w:rsid w:val="00F151FB"/>
    <w:rsid w:val="00F21736"/>
    <w:rsid w:val="00F225CD"/>
    <w:rsid w:val="00F230C3"/>
    <w:rsid w:val="00F24AF2"/>
    <w:rsid w:val="00F24E08"/>
    <w:rsid w:val="00F25E2B"/>
    <w:rsid w:val="00F31D80"/>
    <w:rsid w:val="00F34512"/>
    <w:rsid w:val="00F35525"/>
    <w:rsid w:val="00F42DB2"/>
    <w:rsid w:val="00F4301A"/>
    <w:rsid w:val="00F4419C"/>
    <w:rsid w:val="00F44841"/>
    <w:rsid w:val="00F45E62"/>
    <w:rsid w:val="00F52146"/>
    <w:rsid w:val="00F5652B"/>
    <w:rsid w:val="00F6107B"/>
    <w:rsid w:val="00F63679"/>
    <w:rsid w:val="00F70A73"/>
    <w:rsid w:val="00F73539"/>
    <w:rsid w:val="00F80929"/>
    <w:rsid w:val="00F80CEB"/>
    <w:rsid w:val="00F81024"/>
    <w:rsid w:val="00F82689"/>
    <w:rsid w:val="00F83D5A"/>
    <w:rsid w:val="00F85F3E"/>
    <w:rsid w:val="00F86E43"/>
    <w:rsid w:val="00F903CF"/>
    <w:rsid w:val="00F91B88"/>
    <w:rsid w:val="00F92E76"/>
    <w:rsid w:val="00FA3409"/>
    <w:rsid w:val="00FA3D11"/>
    <w:rsid w:val="00FA4E6C"/>
    <w:rsid w:val="00FA5EA9"/>
    <w:rsid w:val="00FA65A5"/>
    <w:rsid w:val="00FA7A2D"/>
    <w:rsid w:val="00FA7CAA"/>
    <w:rsid w:val="00FB319A"/>
    <w:rsid w:val="00FB53B2"/>
    <w:rsid w:val="00FC0C65"/>
    <w:rsid w:val="00FC11E6"/>
    <w:rsid w:val="00FC2534"/>
    <w:rsid w:val="00FC33A3"/>
    <w:rsid w:val="00FC3771"/>
    <w:rsid w:val="00FC5180"/>
    <w:rsid w:val="00FC5754"/>
    <w:rsid w:val="00FD2654"/>
    <w:rsid w:val="00FD2CBD"/>
    <w:rsid w:val="00FD3E2F"/>
    <w:rsid w:val="00FD4332"/>
    <w:rsid w:val="00FD4C34"/>
    <w:rsid w:val="00FD593B"/>
    <w:rsid w:val="00FE1540"/>
    <w:rsid w:val="00FE2711"/>
    <w:rsid w:val="00FE65EE"/>
    <w:rsid w:val="00FE7276"/>
    <w:rsid w:val="00FF13D8"/>
    <w:rsid w:val="00FF3143"/>
    <w:rsid w:val="00FF3BE5"/>
    <w:rsid w:val="00FF3F94"/>
    <w:rsid w:val="00FF55D2"/>
    <w:rsid w:val="00FF5E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63E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B4C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65169"/>
    <w:pPr>
      <w:keepNext/>
      <w:keepLines/>
      <w:autoSpaceDE w:val="0"/>
      <w:autoSpaceDN w:val="0"/>
      <w:adjustRightInd w:val="0"/>
      <w:spacing w:before="200" w:after="0" w:line="240" w:lineRule="auto"/>
      <w:ind w:left="90"/>
      <w:jc w:val="both"/>
      <w:outlineLvl w:val="1"/>
    </w:pPr>
    <w:rPr>
      <w:rFonts w:ascii="Myriad Pro" w:eastAsiaTheme="majorEastAsia" w:hAnsi="Myriad Pro" w:cstheme="majorBidi"/>
      <w:b/>
      <w:bCs/>
      <w:color w:val="4F81BD" w:themeColor="accent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12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2C6"/>
    <w:rPr>
      <w:rFonts w:ascii="Tahoma" w:hAnsi="Tahoma" w:cs="Tahoma"/>
      <w:sz w:val="16"/>
      <w:szCs w:val="16"/>
    </w:rPr>
  </w:style>
  <w:style w:type="table" w:styleId="TableGrid">
    <w:name w:val="Table Grid"/>
    <w:basedOn w:val="TableNormal"/>
    <w:uiPriority w:val="1"/>
    <w:rsid w:val="00444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6">
    <w:name w:val="Medium Shading 1 Accent 6"/>
    <w:basedOn w:val="TableNormal"/>
    <w:uiPriority w:val="63"/>
    <w:rsid w:val="00AD5DF3"/>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AD5DF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D67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67F1"/>
  </w:style>
  <w:style w:type="paragraph" w:styleId="Footer">
    <w:name w:val="footer"/>
    <w:basedOn w:val="Normal"/>
    <w:link w:val="FooterChar"/>
    <w:uiPriority w:val="99"/>
    <w:unhideWhenUsed/>
    <w:rsid w:val="003D67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67F1"/>
  </w:style>
  <w:style w:type="table" w:styleId="ColorfulGrid-Accent6">
    <w:name w:val="Colorful Grid Accent 6"/>
    <w:basedOn w:val="TableNormal"/>
    <w:uiPriority w:val="73"/>
    <w:rsid w:val="000D514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ListParagraph">
    <w:name w:val="List Paragraph"/>
    <w:basedOn w:val="Normal"/>
    <w:uiPriority w:val="34"/>
    <w:qFormat/>
    <w:rsid w:val="000D41F7"/>
    <w:pPr>
      <w:autoSpaceDE w:val="0"/>
      <w:autoSpaceDN w:val="0"/>
      <w:adjustRightInd w:val="0"/>
      <w:spacing w:after="0" w:line="240" w:lineRule="auto"/>
      <w:ind w:left="720"/>
      <w:contextualSpacing/>
      <w:jc w:val="both"/>
    </w:pPr>
    <w:rPr>
      <w:rFonts w:ascii="Myriad Pro" w:eastAsia="MyriadPro-Regular" w:hAnsi="Myriad Pro" w:cs="MyriadPro-Regular"/>
      <w:lang w:val="en-GB"/>
    </w:rPr>
  </w:style>
  <w:style w:type="character" w:customStyle="1" w:styleId="Heading1Char">
    <w:name w:val="Heading 1 Char"/>
    <w:basedOn w:val="DefaultParagraphFont"/>
    <w:link w:val="Heading1"/>
    <w:uiPriority w:val="9"/>
    <w:rsid w:val="004B4C3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4B4C3D"/>
    <w:pPr>
      <w:outlineLvl w:val="9"/>
    </w:pPr>
    <w:rPr>
      <w:lang w:eastAsia="ja-JP"/>
    </w:rPr>
  </w:style>
  <w:style w:type="paragraph" w:styleId="TOC2">
    <w:name w:val="toc 2"/>
    <w:basedOn w:val="Normal"/>
    <w:next w:val="Normal"/>
    <w:autoRedefine/>
    <w:uiPriority w:val="39"/>
    <w:unhideWhenUsed/>
    <w:qFormat/>
    <w:rsid w:val="00D64FF9"/>
    <w:pPr>
      <w:spacing w:after="100"/>
      <w:ind w:left="220"/>
    </w:pPr>
    <w:rPr>
      <w:rFonts w:eastAsiaTheme="minorEastAsia"/>
      <w:lang w:eastAsia="ja-JP"/>
    </w:rPr>
  </w:style>
  <w:style w:type="paragraph" w:styleId="TOC1">
    <w:name w:val="toc 1"/>
    <w:basedOn w:val="Normal"/>
    <w:next w:val="Normal"/>
    <w:autoRedefine/>
    <w:uiPriority w:val="39"/>
    <w:unhideWhenUsed/>
    <w:qFormat/>
    <w:rsid w:val="00D64FF9"/>
    <w:pPr>
      <w:spacing w:after="100"/>
    </w:pPr>
    <w:rPr>
      <w:rFonts w:eastAsiaTheme="minorEastAsia"/>
      <w:lang w:eastAsia="ja-JP"/>
    </w:rPr>
  </w:style>
  <w:style w:type="paragraph" w:styleId="TOC3">
    <w:name w:val="toc 3"/>
    <w:basedOn w:val="Normal"/>
    <w:next w:val="Normal"/>
    <w:autoRedefine/>
    <w:uiPriority w:val="39"/>
    <w:semiHidden/>
    <w:unhideWhenUsed/>
    <w:qFormat/>
    <w:rsid w:val="00D64FF9"/>
    <w:pPr>
      <w:spacing w:after="100"/>
      <w:ind w:left="440"/>
    </w:pPr>
    <w:rPr>
      <w:rFonts w:eastAsiaTheme="minorEastAsia"/>
      <w:lang w:eastAsia="ja-JP"/>
    </w:rPr>
  </w:style>
  <w:style w:type="character" w:customStyle="1" w:styleId="Heading2Char">
    <w:name w:val="Heading 2 Char"/>
    <w:basedOn w:val="DefaultParagraphFont"/>
    <w:link w:val="Heading2"/>
    <w:uiPriority w:val="9"/>
    <w:rsid w:val="00265169"/>
    <w:rPr>
      <w:rFonts w:ascii="Myriad Pro" w:eastAsiaTheme="majorEastAsia" w:hAnsi="Myriad Pro" w:cstheme="majorBidi"/>
      <w:b/>
      <w:bCs/>
      <w:color w:val="4F81BD" w:themeColor="accent1"/>
      <w:lang w:val="en-GB"/>
    </w:rPr>
  </w:style>
  <w:style w:type="table" w:styleId="MediumShading1-Accent1">
    <w:name w:val="Medium Shading 1 Accent 1"/>
    <w:basedOn w:val="TableNormal"/>
    <w:uiPriority w:val="63"/>
    <w:rsid w:val="0026516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Default">
    <w:name w:val="Default"/>
    <w:rsid w:val="00353156"/>
    <w:pPr>
      <w:autoSpaceDE w:val="0"/>
      <w:autoSpaceDN w:val="0"/>
      <w:adjustRightInd w:val="0"/>
      <w:spacing w:after="0" w:line="240" w:lineRule="auto"/>
    </w:pPr>
    <w:rPr>
      <w:rFonts w:ascii="Times New Roman" w:hAnsi="Times New Roman" w:cs="Times New Roman"/>
      <w:color w:val="000000"/>
      <w:sz w:val="24"/>
      <w:szCs w:val="24"/>
    </w:rPr>
  </w:style>
  <w:style w:type="table" w:styleId="MediumGrid3-Accent2">
    <w:name w:val="Medium Grid 3 Accent 2"/>
    <w:basedOn w:val="TableNormal"/>
    <w:uiPriority w:val="69"/>
    <w:rsid w:val="0035315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character" w:styleId="Hyperlink">
    <w:name w:val="Hyperlink"/>
    <w:basedOn w:val="DefaultParagraphFont"/>
    <w:uiPriority w:val="99"/>
    <w:unhideWhenUsed/>
    <w:rsid w:val="006316E5"/>
    <w:rPr>
      <w:color w:val="0000FF" w:themeColor="hyperlink"/>
      <w:u w:val="single"/>
    </w:rPr>
  </w:style>
  <w:style w:type="character" w:customStyle="1" w:styleId="apple-converted-space">
    <w:name w:val="apple-converted-space"/>
    <w:basedOn w:val="DefaultParagraphFont"/>
    <w:rsid w:val="00156FC7"/>
  </w:style>
  <w:style w:type="character" w:customStyle="1" w:styleId="ilad">
    <w:name w:val="il_ad"/>
    <w:basedOn w:val="DefaultParagraphFont"/>
    <w:rsid w:val="00156FC7"/>
  </w:style>
  <w:style w:type="paragraph" w:styleId="NoSpacing">
    <w:name w:val="No Spacing"/>
    <w:uiPriority w:val="1"/>
    <w:qFormat/>
    <w:rsid w:val="00E369E9"/>
    <w:pPr>
      <w:spacing w:after="0" w:line="240" w:lineRule="auto"/>
    </w:pPr>
  </w:style>
  <w:style w:type="character" w:customStyle="1" w:styleId="g3k75j">
    <w:name w:val="g3k75j"/>
    <w:basedOn w:val="DefaultParagraphFont"/>
    <w:rsid w:val="009C167B"/>
  </w:style>
  <w:style w:type="paragraph" w:styleId="FootnoteText">
    <w:name w:val="footnote text"/>
    <w:basedOn w:val="Normal"/>
    <w:link w:val="FootnoteTextChar"/>
    <w:unhideWhenUsed/>
    <w:rsid w:val="006E0AE6"/>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6E0AE6"/>
    <w:rPr>
      <w:rFonts w:ascii="Times New Roman" w:eastAsia="Times New Roman" w:hAnsi="Times New Roman" w:cs="Times New Roman"/>
      <w:sz w:val="20"/>
      <w:szCs w:val="20"/>
    </w:rPr>
  </w:style>
  <w:style w:type="character" w:styleId="FootnoteReference">
    <w:name w:val="footnote reference"/>
    <w:basedOn w:val="DefaultParagraphFont"/>
    <w:unhideWhenUsed/>
    <w:rsid w:val="006E0AE6"/>
    <w:rPr>
      <w:vertAlign w:val="superscript"/>
    </w:rPr>
  </w:style>
  <w:style w:type="table" w:styleId="MediumShading2-Accent6">
    <w:name w:val="Medium Shading 2 Accent 6"/>
    <w:basedOn w:val="TableNormal"/>
    <w:uiPriority w:val="64"/>
    <w:rsid w:val="00E038B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basedOn w:val="DefaultParagraphFont"/>
    <w:uiPriority w:val="99"/>
    <w:semiHidden/>
    <w:unhideWhenUsed/>
    <w:rsid w:val="00D93D79"/>
    <w:rPr>
      <w:sz w:val="16"/>
      <w:szCs w:val="16"/>
    </w:rPr>
  </w:style>
  <w:style w:type="paragraph" w:styleId="CommentText">
    <w:name w:val="annotation text"/>
    <w:basedOn w:val="Normal"/>
    <w:link w:val="CommentTextChar"/>
    <w:uiPriority w:val="99"/>
    <w:semiHidden/>
    <w:unhideWhenUsed/>
    <w:rsid w:val="00D93D79"/>
    <w:pPr>
      <w:spacing w:line="240" w:lineRule="auto"/>
    </w:pPr>
    <w:rPr>
      <w:sz w:val="20"/>
      <w:szCs w:val="20"/>
    </w:rPr>
  </w:style>
  <w:style w:type="character" w:customStyle="1" w:styleId="CommentTextChar">
    <w:name w:val="Comment Text Char"/>
    <w:basedOn w:val="DefaultParagraphFont"/>
    <w:link w:val="CommentText"/>
    <w:uiPriority w:val="99"/>
    <w:semiHidden/>
    <w:rsid w:val="00D93D79"/>
    <w:rPr>
      <w:sz w:val="20"/>
      <w:szCs w:val="20"/>
    </w:rPr>
  </w:style>
  <w:style w:type="paragraph" w:styleId="CommentSubject">
    <w:name w:val="annotation subject"/>
    <w:basedOn w:val="CommentText"/>
    <w:next w:val="CommentText"/>
    <w:link w:val="CommentSubjectChar"/>
    <w:uiPriority w:val="99"/>
    <w:semiHidden/>
    <w:unhideWhenUsed/>
    <w:rsid w:val="00D93D79"/>
    <w:rPr>
      <w:b/>
      <w:bCs/>
    </w:rPr>
  </w:style>
  <w:style w:type="character" w:customStyle="1" w:styleId="CommentSubjectChar">
    <w:name w:val="Comment Subject Char"/>
    <w:basedOn w:val="CommentTextChar"/>
    <w:link w:val="CommentSubject"/>
    <w:uiPriority w:val="99"/>
    <w:semiHidden/>
    <w:rsid w:val="00D93D79"/>
    <w:rPr>
      <w:b/>
      <w:bCs/>
      <w:sz w:val="20"/>
      <w:szCs w:val="20"/>
    </w:rPr>
  </w:style>
  <w:style w:type="table" w:styleId="ColorfulShading-Accent6">
    <w:name w:val="Colorful Shading Accent 6"/>
    <w:basedOn w:val="TableNormal"/>
    <w:uiPriority w:val="71"/>
    <w:rsid w:val="00DA6A49"/>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B4C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65169"/>
    <w:pPr>
      <w:keepNext/>
      <w:keepLines/>
      <w:autoSpaceDE w:val="0"/>
      <w:autoSpaceDN w:val="0"/>
      <w:adjustRightInd w:val="0"/>
      <w:spacing w:before="200" w:after="0" w:line="240" w:lineRule="auto"/>
      <w:ind w:left="90"/>
      <w:jc w:val="both"/>
      <w:outlineLvl w:val="1"/>
    </w:pPr>
    <w:rPr>
      <w:rFonts w:ascii="Myriad Pro" w:eastAsiaTheme="majorEastAsia" w:hAnsi="Myriad Pro" w:cstheme="majorBidi"/>
      <w:b/>
      <w:bCs/>
      <w:color w:val="4F81BD" w:themeColor="accent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12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2C6"/>
    <w:rPr>
      <w:rFonts w:ascii="Tahoma" w:hAnsi="Tahoma" w:cs="Tahoma"/>
      <w:sz w:val="16"/>
      <w:szCs w:val="16"/>
    </w:rPr>
  </w:style>
  <w:style w:type="table" w:styleId="TableGrid">
    <w:name w:val="Table Grid"/>
    <w:basedOn w:val="TableNormal"/>
    <w:uiPriority w:val="1"/>
    <w:rsid w:val="00444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6">
    <w:name w:val="Medium Shading 1 Accent 6"/>
    <w:basedOn w:val="TableNormal"/>
    <w:uiPriority w:val="63"/>
    <w:rsid w:val="00AD5DF3"/>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AD5DF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D67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67F1"/>
  </w:style>
  <w:style w:type="paragraph" w:styleId="Footer">
    <w:name w:val="footer"/>
    <w:basedOn w:val="Normal"/>
    <w:link w:val="FooterChar"/>
    <w:uiPriority w:val="99"/>
    <w:unhideWhenUsed/>
    <w:rsid w:val="003D67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67F1"/>
  </w:style>
  <w:style w:type="table" w:styleId="ColorfulGrid-Accent6">
    <w:name w:val="Colorful Grid Accent 6"/>
    <w:basedOn w:val="TableNormal"/>
    <w:uiPriority w:val="73"/>
    <w:rsid w:val="000D514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ListParagraph">
    <w:name w:val="List Paragraph"/>
    <w:basedOn w:val="Normal"/>
    <w:uiPriority w:val="34"/>
    <w:qFormat/>
    <w:rsid w:val="000D41F7"/>
    <w:pPr>
      <w:autoSpaceDE w:val="0"/>
      <w:autoSpaceDN w:val="0"/>
      <w:adjustRightInd w:val="0"/>
      <w:spacing w:after="0" w:line="240" w:lineRule="auto"/>
      <w:ind w:left="720"/>
      <w:contextualSpacing/>
      <w:jc w:val="both"/>
    </w:pPr>
    <w:rPr>
      <w:rFonts w:ascii="Myriad Pro" w:eastAsia="MyriadPro-Regular" w:hAnsi="Myriad Pro" w:cs="MyriadPro-Regular"/>
      <w:lang w:val="en-GB"/>
    </w:rPr>
  </w:style>
  <w:style w:type="character" w:customStyle="1" w:styleId="Heading1Char">
    <w:name w:val="Heading 1 Char"/>
    <w:basedOn w:val="DefaultParagraphFont"/>
    <w:link w:val="Heading1"/>
    <w:uiPriority w:val="9"/>
    <w:rsid w:val="004B4C3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4B4C3D"/>
    <w:pPr>
      <w:outlineLvl w:val="9"/>
    </w:pPr>
    <w:rPr>
      <w:lang w:eastAsia="ja-JP"/>
    </w:rPr>
  </w:style>
  <w:style w:type="paragraph" w:styleId="TOC2">
    <w:name w:val="toc 2"/>
    <w:basedOn w:val="Normal"/>
    <w:next w:val="Normal"/>
    <w:autoRedefine/>
    <w:uiPriority w:val="39"/>
    <w:unhideWhenUsed/>
    <w:qFormat/>
    <w:rsid w:val="00D64FF9"/>
    <w:pPr>
      <w:spacing w:after="100"/>
      <w:ind w:left="220"/>
    </w:pPr>
    <w:rPr>
      <w:rFonts w:eastAsiaTheme="minorEastAsia"/>
      <w:lang w:eastAsia="ja-JP"/>
    </w:rPr>
  </w:style>
  <w:style w:type="paragraph" w:styleId="TOC1">
    <w:name w:val="toc 1"/>
    <w:basedOn w:val="Normal"/>
    <w:next w:val="Normal"/>
    <w:autoRedefine/>
    <w:uiPriority w:val="39"/>
    <w:unhideWhenUsed/>
    <w:qFormat/>
    <w:rsid w:val="00D64FF9"/>
    <w:pPr>
      <w:spacing w:after="100"/>
    </w:pPr>
    <w:rPr>
      <w:rFonts w:eastAsiaTheme="minorEastAsia"/>
      <w:lang w:eastAsia="ja-JP"/>
    </w:rPr>
  </w:style>
  <w:style w:type="paragraph" w:styleId="TOC3">
    <w:name w:val="toc 3"/>
    <w:basedOn w:val="Normal"/>
    <w:next w:val="Normal"/>
    <w:autoRedefine/>
    <w:uiPriority w:val="39"/>
    <w:semiHidden/>
    <w:unhideWhenUsed/>
    <w:qFormat/>
    <w:rsid w:val="00D64FF9"/>
    <w:pPr>
      <w:spacing w:after="100"/>
      <w:ind w:left="440"/>
    </w:pPr>
    <w:rPr>
      <w:rFonts w:eastAsiaTheme="minorEastAsia"/>
      <w:lang w:eastAsia="ja-JP"/>
    </w:rPr>
  </w:style>
  <w:style w:type="character" w:customStyle="1" w:styleId="Heading2Char">
    <w:name w:val="Heading 2 Char"/>
    <w:basedOn w:val="DefaultParagraphFont"/>
    <w:link w:val="Heading2"/>
    <w:uiPriority w:val="9"/>
    <w:rsid w:val="00265169"/>
    <w:rPr>
      <w:rFonts w:ascii="Myriad Pro" w:eastAsiaTheme="majorEastAsia" w:hAnsi="Myriad Pro" w:cstheme="majorBidi"/>
      <w:b/>
      <w:bCs/>
      <w:color w:val="4F81BD" w:themeColor="accent1"/>
      <w:lang w:val="en-GB"/>
    </w:rPr>
  </w:style>
  <w:style w:type="table" w:styleId="MediumShading1-Accent1">
    <w:name w:val="Medium Shading 1 Accent 1"/>
    <w:basedOn w:val="TableNormal"/>
    <w:uiPriority w:val="63"/>
    <w:rsid w:val="0026516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Default">
    <w:name w:val="Default"/>
    <w:rsid w:val="00353156"/>
    <w:pPr>
      <w:autoSpaceDE w:val="0"/>
      <w:autoSpaceDN w:val="0"/>
      <w:adjustRightInd w:val="0"/>
      <w:spacing w:after="0" w:line="240" w:lineRule="auto"/>
    </w:pPr>
    <w:rPr>
      <w:rFonts w:ascii="Times New Roman" w:hAnsi="Times New Roman" w:cs="Times New Roman"/>
      <w:color w:val="000000"/>
      <w:sz w:val="24"/>
      <w:szCs w:val="24"/>
    </w:rPr>
  </w:style>
  <w:style w:type="table" w:styleId="MediumGrid3-Accent2">
    <w:name w:val="Medium Grid 3 Accent 2"/>
    <w:basedOn w:val="TableNormal"/>
    <w:uiPriority w:val="69"/>
    <w:rsid w:val="0035315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character" w:styleId="Hyperlink">
    <w:name w:val="Hyperlink"/>
    <w:basedOn w:val="DefaultParagraphFont"/>
    <w:uiPriority w:val="99"/>
    <w:unhideWhenUsed/>
    <w:rsid w:val="006316E5"/>
    <w:rPr>
      <w:color w:val="0000FF" w:themeColor="hyperlink"/>
      <w:u w:val="single"/>
    </w:rPr>
  </w:style>
  <w:style w:type="character" w:customStyle="1" w:styleId="apple-converted-space">
    <w:name w:val="apple-converted-space"/>
    <w:basedOn w:val="DefaultParagraphFont"/>
    <w:rsid w:val="00156FC7"/>
  </w:style>
  <w:style w:type="character" w:customStyle="1" w:styleId="ilad">
    <w:name w:val="il_ad"/>
    <w:basedOn w:val="DefaultParagraphFont"/>
    <w:rsid w:val="00156FC7"/>
  </w:style>
  <w:style w:type="paragraph" w:styleId="NoSpacing">
    <w:name w:val="No Spacing"/>
    <w:uiPriority w:val="1"/>
    <w:qFormat/>
    <w:rsid w:val="00E369E9"/>
    <w:pPr>
      <w:spacing w:after="0" w:line="240" w:lineRule="auto"/>
    </w:pPr>
  </w:style>
  <w:style w:type="character" w:customStyle="1" w:styleId="g3k75j">
    <w:name w:val="g3k75j"/>
    <w:basedOn w:val="DefaultParagraphFont"/>
    <w:rsid w:val="009C167B"/>
  </w:style>
  <w:style w:type="paragraph" w:styleId="FootnoteText">
    <w:name w:val="footnote text"/>
    <w:basedOn w:val="Normal"/>
    <w:link w:val="FootnoteTextChar"/>
    <w:unhideWhenUsed/>
    <w:rsid w:val="006E0AE6"/>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6E0AE6"/>
    <w:rPr>
      <w:rFonts w:ascii="Times New Roman" w:eastAsia="Times New Roman" w:hAnsi="Times New Roman" w:cs="Times New Roman"/>
      <w:sz w:val="20"/>
      <w:szCs w:val="20"/>
    </w:rPr>
  </w:style>
  <w:style w:type="character" w:styleId="FootnoteReference">
    <w:name w:val="footnote reference"/>
    <w:basedOn w:val="DefaultParagraphFont"/>
    <w:unhideWhenUsed/>
    <w:rsid w:val="006E0AE6"/>
    <w:rPr>
      <w:vertAlign w:val="superscript"/>
    </w:rPr>
  </w:style>
  <w:style w:type="table" w:styleId="MediumShading2-Accent6">
    <w:name w:val="Medium Shading 2 Accent 6"/>
    <w:basedOn w:val="TableNormal"/>
    <w:uiPriority w:val="64"/>
    <w:rsid w:val="00E038B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basedOn w:val="DefaultParagraphFont"/>
    <w:uiPriority w:val="99"/>
    <w:semiHidden/>
    <w:unhideWhenUsed/>
    <w:rsid w:val="00D93D79"/>
    <w:rPr>
      <w:sz w:val="16"/>
      <w:szCs w:val="16"/>
    </w:rPr>
  </w:style>
  <w:style w:type="paragraph" w:styleId="CommentText">
    <w:name w:val="annotation text"/>
    <w:basedOn w:val="Normal"/>
    <w:link w:val="CommentTextChar"/>
    <w:uiPriority w:val="99"/>
    <w:semiHidden/>
    <w:unhideWhenUsed/>
    <w:rsid w:val="00D93D79"/>
    <w:pPr>
      <w:spacing w:line="240" w:lineRule="auto"/>
    </w:pPr>
    <w:rPr>
      <w:sz w:val="20"/>
      <w:szCs w:val="20"/>
    </w:rPr>
  </w:style>
  <w:style w:type="character" w:customStyle="1" w:styleId="CommentTextChar">
    <w:name w:val="Comment Text Char"/>
    <w:basedOn w:val="DefaultParagraphFont"/>
    <w:link w:val="CommentText"/>
    <w:uiPriority w:val="99"/>
    <w:semiHidden/>
    <w:rsid w:val="00D93D79"/>
    <w:rPr>
      <w:sz w:val="20"/>
      <w:szCs w:val="20"/>
    </w:rPr>
  </w:style>
  <w:style w:type="paragraph" w:styleId="CommentSubject">
    <w:name w:val="annotation subject"/>
    <w:basedOn w:val="CommentText"/>
    <w:next w:val="CommentText"/>
    <w:link w:val="CommentSubjectChar"/>
    <w:uiPriority w:val="99"/>
    <w:semiHidden/>
    <w:unhideWhenUsed/>
    <w:rsid w:val="00D93D79"/>
    <w:rPr>
      <w:b/>
      <w:bCs/>
    </w:rPr>
  </w:style>
  <w:style w:type="character" w:customStyle="1" w:styleId="CommentSubjectChar">
    <w:name w:val="Comment Subject Char"/>
    <w:basedOn w:val="CommentTextChar"/>
    <w:link w:val="CommentSubject"/>
    <w:uiPriority w:val="99"/>
    <w:semiHidden/>
    <w:rsid w:val="00D93D79"/>
    <w:rPr>
      <w:b/>
      <w:bCs/>
      <w:sz w:val="20"/>
      <w:szCs w:val="20"/>
    </w:rPr>
  </w:style>
  <w:style w:type="table" w:styleId="ColorfulShading-Accent6">
    <w:name w:val="Colorful Shading Accent 6"/>
    <w:basedOn w:val="TableNormal"/>
    <w:uiPriority w:val="71"/>
    <w:rsid w:val="00DA6A49"/>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8731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diagramLayout" Target="diagrams/layout1.xml"/><Relationship Id="rId39" Type="http://schemas.openxmlformats.org/officeDocument/2006/relationships/customXml" Target="../customXml/item6.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diagramData" Target="diagrams/data1.xml"/><Relationship Id="rId33" Type="http://schemas.openxmlformats.org/officeDocument/2006/relationships/fontTable" Target="fontTable.xml"/><Relationship Id="rId38"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2.xml"/><Relationship Id="rId37"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diagramColors" Target="diagrams/colors1.xml"/><Relationship Id="rId36" Type="http://schemas.openxmlformats.org/officeDocument/2006/relationships/customXml" Target="../customXml/item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diagramQuickStyle" Target="diagrams/quickStyle1.xml"/><Relationship Id="rId30" Type="http://schemas.openxmlformats.org/officeDocument/2006/relationships/header" Target="header1.xml"/><Relationship Id="rId35" Type="http://schemas.openxmlformats.org/officeDocument/2006/relationships/customXml" Target="../customXml/item2.xml"/><Relationship Id="rId8" Type="http://schemas.openxmlformats.org/officeDocument/2006/relationships/endnotes" Target="endnotes.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B50149-2CA7-4333-AB70-F4179E3178DF}" type="doc">
      <dgm:prSet loTypeId="urn:microsoft.com/office/officeart/2005/8/layout/chevron1" loCatId="process" qsTypeId="urn:microsoft.com/office/officeart/2005/8/quickstyle/simple1" qsCatId="simple" csTypeId="urn:microsoft.com/office/officeart/2005/8/colors/accent1_5" csCatId="accent1" phldr="1"/>
      <dgm:spPr/>
    </dgm:pt>
    <dgm:pt modelId="{902554CE-2117-42B2-9C2C-35142F3070CF}">
      <dgm:prSet phldrT="[Text]"/>
      <dgm:spPr/>
      <dgm:t>
        <a:bodyPr/>
        <a:lstStyle/>
        <a:p>
          <a:r>
            <a:rPr lang="en-US"/>
            <a:t>Pre Invitation Assessment</a:t>
          </a:r>
        </a:p>
      </dgm:t>
    </dgm:pt>
    <dgm:pt modelId="{C989DA70-8907-45ED-A420-838CC49B6319}" type="parTrans" cxnId="{75C5B626-305E-4DC4-936D-0A441AFD3BF8}">
      <dgm:prSet/>
      <dgm:spPr/>
      <dgm:t>
        <a:bodyPr/>
        <a:lstStyle/>
        <a:p>
          <a:endParaRPr lang="en-US"/>
        </a:p>
      </dgm:t>
    </dgm:pt>
    <dgm:pt modelId="{3EAB831C-CD7A-4738-9A7C-99A3C98CA5C5}" type="sibTrans" cxnId="{75C5B626-305E-4DC4-936D-0A441AFD3BF8}">
      <dgm:prSet/>
      <dgm:spPr/>
      <dgm:t>
        <a:bodyPr/>
        <a:lstStyle/>
        <a:p>
          <a:endParaRPr lang="en-US"/>
        </a:p>
      </dgm:t>
    </dgm:pt>
    <dgm:pt modelId="{08A49469-C682-41CE-9791-007EA5482D74}">
      <dgm:prSet phldrT="[Text]"/>
      <dgm:spPr/>
      <dgm:t>
        <a:bodyPr/>
        <a:lstStyle/>
        <a:p>
          <a:r>
            <a:rPr lang="en-US"/>
            <a:t>Baseline</a:t>
          </a:r>
        </a:p>
      </dgm:t>
    </dgm:pt>
    <dgm:pt modelId="{9BD93C24-EB64-46F1-B6BE-C18C8817928B}" type="parTrans" cxnId="{1CAB6B30-3A1E-4B43-8E3A-818553017082}">
      <dgm:prSet/>
      <dgm:spPr/>
      <dgm:t>
        <a:bodyPr/>
        <a:lstStyle/>
        <a:p>
          <a:endParaRPr lang="en-US"/>
        </a:p>
      </dgm:t>
    </dgm:pt>
    <dgm:pt modelId="{143FAEF5-C1E1-4669-8D01-32927059616A}" type="sibTrans" cxnId="{1CAB6B30-3A1E-4B43-8E3A-818553017082}">
      <dgm:prSet/>
      <dgm:spPr/>
      <dgm:t>
        <a:bodyPr/>
        <a:lstStyle/>
        <a:p>
          <a:endParaRPr lang="en-US"/>
        </a:p>
      </dgm:t>
    </dgm:pt>
    <dgm:pt modelId="{035E68E7-42D2-4518-A57B-D45B16831881}">
      <dgm:prSet phldrT="[Text]"/>
      <dgm:spPr/>
      <dgm:t>
        <a:bodyPr/>
        <a:lstStyle/>
        <a:p>
          <a:r>
            <a:rPr lang="en-US"/>
            <a:t>Daily Evaluations (3)</a:t>
          </a:r>
        </a:p>
      </dgm:t>
    </dgm:pt>
    <dgm:pt modelId="{078F3589-0B4B-4F06-868B-406FF96D60B7}" type="parTrans" cxnId="{C0307996-BDFB-4FD9-A898-FB17A663A523}">
      <dgm:prSet/>
      <dgm:spPr/>
      <dgm:t>
        <a:bodyPr/>
        <a:lstStyle/>
        <a:p>
          <a:endParaRPr lang="en-US"/>
        </a:p>
      </dgm:t>
    </dgm:pt>
    <dgm:pt modelId="{2107ECFE-3E78-4A0D-AF0B-E8B343E7FCD3}" type="sibTrans" cxnId="{C0307996-BDFB-4FD9-A898-FB17A663A523}">
      <dgm:prSet/>
      <dgm:spPr/>
      <dgm:t>
        <a:bodyPr/>
        <a:lstStyle/>
        <a:p>
          <a:endParaRPr lang="en-US"/>
        </a:p>
      </dgm:t>
    </dgm:pt>
    <dgm:pt modelId="{05B075B3-83C9-45FD-8AE3-55247CC5E674}">
      <dgm:prSet phldrT="[Text]"/>
      <dgm:spPr/>
      <dgm:t>
        <a:bodyPr/>
        <a:lstStyle/>
        <a:p>
          <a:r>
            <a:rPr lang="en-US"/>
            <a:t>Is participant suitable for course?</a:t>
          </a:r>
        </a:p>
      </dgm:t>
    </dgm:pt>
    <dgm:pt modelId="{208A0F58-9626-45C0-AE46-4B65DCE33C87}" type="parTrans" cxnId="{8F7D05F0-08CF-4E32-9E02-F9F9016A20E8}">
      <dgm:prSet/>
      <dgm:spPr/>
      <dgm:t>
        <a:bodyPr/>
        <a:lstStyle/>
        <a:p>
          <a:endParaRPr lang="en-US"/>
        </a:p>
      </dgm:t>
    </dgm:pt>
    <dgm:pt modelId="{4AED1725-47EC-4C45-9FBB-DA8F8D114C8E}" type="sibTrans" cxnId="{8F7D05F0-08CF-4E32-9E02-F9F9016A20E8}">
      <dgm:prSet/>
      <dgm:spPr/>
      <dgm:t>
        <a:bodyPr/>
        <a:lstStyle/>
        <a:p>
          <a:endParaRPr lang="en-US"/>
        </a:p>
      </dgm:t>
    </dgm:pt>
    <dgm:pt modelId="{5C99F794-783B-41CA-B8BF-5E4053662FB6}">
      <dgm:prSet phldrT="[Text]"/>
      <dgm:spPr/>
      <dgm:t>
        <a:bodyPr/>
        <a:lstStyle/>
        <a:p>
          <a:r>
            <a:rPr lang="en-US"/>
            <a:t>Evaluate ICT Confidence</a:t>
          </a:r>
        </a:p>
      </dgm:t>
    </dgm:pt>
    <dgm:pt modelId="{3FD27BFE-DE62-4210-A5B0-D7BA93780145}" type="parTrans" cxnId="{0081007B-08CC-44C9-BD22-7944E5A5A2C2}">
      <dgm:prSet/>
      <dgm:spPr/>
      <dgm:t>
        <a:bodyPr/>
        <a:lstStyle/>
        <a:p>
          <a:endParaRPr lang="en-US"/>
        </a:p>
      </dgm:t>
    </dgm:pt>
    <dgm:pt modelId="{7F42E0FE-30E1-47DB-8E18-B826CE1B0198}" type="sibTrans" cxnId="{0081007B-08CC-44C9-BD22-7944E5A5A2C2}">
      <dgm:prSet/>
      <dgm:spPr/>
      <dgm:t>
        <a:bodyPr/>
        <a:lstStyle/>
        <a:p>
          <a:endParaRPr lang="en-US"/>
        </a:p>
      </dgm:t>
    </dgm:pt>
    <dgm:pt modelId="{3D2374A5-AA73-4D10-A04F-3D577EE33572}">
      <dgm:prSet phldrT="[Text]"/>
      <dgm:spPr/>
      <dgm:t>
        <a:bodyPr/>
        <a:lstStyle/>
        <a:p>
          <a:r>
            <a:rPr lang="en-US"/>
            <a:t>Use of IT good practices</a:t>
          </a:r>
        </a:p>
      </dgm:t>
    </dgm:pt>
    <dgm:pt modelId="{79DC8C20-67F9-4858-A95B-5AF42C4B8652}" type="parTrans" cxnId="{24A43066-86CA-44DF-8189-D9A004286817}">
      <dgm:prSet/>
      <dgm:spPr/>
      <dgm:t>
        <a:bodyPr/>
        <a:lstStyle/>
        <a:p>
          <a:endParaRPr lang="en-US"/>
        </a:p>
      </dgm:t>
    </dgm:pt>
    <dgm:pt modelId="{394814C6-D9EC-4072-9693-3DE8D8DAE960}" type="sibTrans" cxnId="{24A43066-86CA-44DF-8189-D9A004286817}">
      <dgm:prSet/>
      <dgm:spPr/>
      <dgm:t>
        <a:bodyPr/>
        <a:lstStyle/>
        <a:p>
          <a:endParaRPr lang="en-US"/>
        </a:p>
      </dgm:t>
    </dgm:pt>
    <dgm:pt modelId="{150E1543-EA79-459A-A170-B558D6FC298D}">
      <dgm:prSet phldrT="[Text]"/>
      <dgm:spPr/>
      <dgm:t>
        <a:bodyPr/>
        <a:lstStyle/>
        <a:p>
          <a:r>
            <a:rPr lang="en-US"/>
            <a:t>Administered by phone/fax.</a:t>
          </a:r>
        </a:p>
      </dgm:t>
    </dgm:pt>
    <dgm:pt modelId="{C7811395-66A1-465D-ABC3-F29C1C7E35CA}" type="parTrans" cxnId="{E46CFE77-E194-4AA2-A60B-77FF74EBC8DA}">
      <dgm:prSet/>
      <dgm:spPr/>
      <dgm:t>
        <a:bodyPr/>
        <a:lstStyle/>
        <a:p>
          <a:endParaRPr lang="en-US"/>
        </a:p>
      </dgm:t>
    </dgm:pt>
    <dgm:pt modelId="{FBB81C39-DDFE-4A1A-BF93-D91DE2698CD9}" type="sibTrans" cxnId="{E46CFE77-E194-4AA2-A60B-77FF74EBC8DA}">
      <dgm:prSet/>
      <dgm:spPr/>
      <dgm:t>
        <a:bodyPr/>
        <a:lstStyle/>
        <a:p>
          <a:endParaRPr lang="en-US"/>
        </a:p>
      </dgm:t>
    </dgm:pt>
    <dgm:pt modelId="{733A309A-803C-4596-B7A2-C7F0899B2F45}">
      <dgm:prSet phldrT="[Text]"/>
      <dgm:spPr/>
      <dgm:t>
        <a:bodyPr/>
        <a:lstStyle/>
        <a:p>
          <a:r>
            <a:rPr lang="en-US"/>
            <a:t>Session by Session  Content and Facilitation</a:t>
          </a:r>
        </a:p>
      </dgm:t>
    </dgm:pt>
    <dgm:pt modelId="{71006BE2-7F63-4BFC-8723-9C19AAE988E9}" type="parTrans" cxnId="{FEDCBC60-5E66-47FE-8E5E-1188C3FBBFE4}">
      <dgm:prSet/>
      <dgm:spPr/>
      <dgm:t>
        <a:bodyPr/>
        <a:lstStyle/>
        <a:p>
          <a:endParaRPr lang="en-US"/>
        </a:p>
      </dgm:t>
    </dgm:pt>
    <dgm:pt modelId="{5584FC05-C00C-4984-B73A-DF1325C978AA}" type="sibTrans" cxnId="{FEDCBC60-5E66-47FE-8E5E-1188C3FBBFE4}">
      <dgm:prSet/>
      <dgm:spPr/>
      <dgm:t>
        <a:bodyPr/>
        <a:lstStyle/>
        <a:p>
          <a:endParaRPr lang="en-US"/>
        </a:p>
      </dgm:t>
    </dgm:pt>
    <dgm:pt modelId="{7584A7C5-161E-4427-81F0-812EDFA72C7A}">
      <dgm:prSet phldrT="[Text]"/>
      <dgm:spPr/>
      <dgm:t>
        <a:bodyPr/>
        <a:lstStyle/>
        <a:p>
          <a:r>
            <a:rPr lang="en-US"/>
            <a:t>Daily and Final Exam</a:t>
          </a:r>
        </a:p>
      </dgm:t>
    </dgm:pt>
    <dgm:pt modelId="{9A9F7140-55E3-41FA-B880-450C41ECD0B4}" type="parTrans" cxnId="{C7E20C6C-ECCB-45CB-BE59-BEB8A80469BD}">
      <dgm:prSet/>
      <dgm:spPr/>
      <dgm:t>
        <a:bodyPr/>
        <a:lstStyle/>
        <a:p>
          <a:endParaRPr lang="en-US"/>
        </a:p>
      </dgm:t>
    </dgm:pt>
    <dgm:pt modelId="{8088ED9D-977A-4B8D-8640-BCD76867BBAE}" type="sibTrans" cxnId="{C7E20C6C-ECCB-45CB-BE59-BEB8A80469BD}">
      <dgm:prSet/>
      <dgm:spPr/>
      <dgm:t>
        <a:bodyPr/>
        <a:lstStyle/>
        <a:p>
          <a:endParaRPr lang="en-US"/>
        </a:p>
      </dgm:t>
    </dgm:pt>
    <dgm:pt modelId="{C02D70B5-A280-4F5C-A39F-C67FA6A71632}">
      <dgm:prSet phldrT="[Text]"/>
      <dgm:spPr/>
      <dgm:t>
        <a:bodyPr/>
        <a:lstStyle/>
        <a:p>
          <a:r>
            <a:rPr lang="en-US"/>
            <a:t>Inhibiting Factors</a:t>
          </a:r>
        </a:p>
      </dgm:t>
    </dgm:pt>
    <dgm:pt modelId="{66DC73B8-796B-4443-B8B6-BD5AD25AFDAD}" type="parTrans" cxnId="{A42AB0BE-249C-4BC0-8E2C-62BF7749F493}">
      <dgm:prSet/>
      <dgm:spPr/>
      <dgm:t>
        <a:bodyPr/>
        <a:lstStyle/>
        <a:p>
          <a:endParaRPr lang="en-US"/>
        </a:p>
      </dgm:t>
    </dgm:pt>
    <dgm:pt modelId="{B8396E05-5D4B-4EDE-A1CD-C7F92144F41C}" type="sibTrans" cxnId="{A42AB0BE-249C-4BC0-8E2C-62BF7749F493}">
      <dgm:prSet/>
      <dgm:spPr/>
      <dgm:t>
        <a:bodyPr/>
        <a:lstStyle/>
        <a:p>
          <a:endParaRPr lang="en-US"/>
        </a:p>
      </dgm:t>
    </dgm:pt>
    <dgm:pt modelId="{49A76B7F-406F-4D51-B7ED-30C87187DC10}">
      <dgm:prSet phldrT="[Text]"/>
      <dgm:spPr/>
      <dgm:t>
        <a:bodyPr/>
        <a:lstStyle/>
        <a:p>
          <a:r>
            <a:rPr lang="en-US"/>
            <a:t>Practical &amp; Theoretical</a:t>
          </a:r>
        </a:p>
      </dgm:t>
    </dgm:pt>
    <dgm:pt modelId="{342AB49E-90BA-485F-A0CF-7A09F50FCD5B}" type="parTrans" cxnId="{BD74CF3B-2A2D-4D93-891D-0FC1089EAAED}">
      <dgm:prSet/>
      <dgm:spPr/>
      <dgm:t>
        <a:bodyPr/>
        <a:lstStyle/>
        <a:p>
          <a:endParaRPr lang="en-US"/>
        </a:p>
      </dgm:t>
    </dgm:pt>
    <dgm:pt modelId="{16B706B9-1C44-4121-A392-A80E23EE8818}" type="sibTrans" cxnId="{BD74CF3B-2A2D-4D93-891D-0FC1089EAAED}">
      <dgm:prSet/>
      <dgm:spPr/>
      <dgm:t>
        <a:bodyPr/>
        <a:lstStyle/>
        <a:p>
          <a:endParaRPr lang="en-US"/>
        </a:p>
      </dgm:t>
    </dgm:pt>
    <dgm:pt modelId="{4AD3D841-D365-45E2-B531-8834A0C2EFD7}">
      <dgm:prSet phldrT="[Text]"/>
      <dgm:spPr/>
      <dgm:t>
        <a:bodyPr/>
        <a:lstStyle/>
        <a:p>
          <a:r>
            <a:rPr lang="en-US"/>
            <a:t>Pass/Fail with option to re-take</a:t>
          </a:r>
        </a:p>
      </dgm:t>
    </dgm:pt>
    <dgm:pt modelId="{11538027-7B34-45CA-8283-090DBE2E292C}" type="parTrans" cxnId="{E273450C-2975-4CE0-8090-F4437DF0AB61}">
      <dgm:prSet/>
      <dgm:spPr/>
      <dgm:t>
        <a:bodyPr/>
        <a:lstStyle/>
        <a:p>
          <a:endParaRPr lang="en-US"/>
        </a:p>
      </dgm:t>
    </dgm:pt>
    <dgm:pt modelId="{B471A9F6-8B8B-43BA-AA2D-6951310C3B8B}" type="sibTrans" cxnId="{E273450C-2975-4CE0-8090-F4437DF0AB61}">
      <dgm:prSet/>
      <dgm:spPr/>
      <dgm:t>
        <a:bodyPr/>
        <a:lstStyle/>
        <a:p>
          <a:endParaRPr lang="en-US"/>
        </a:p>
      </dgm:t>
    </dgm:pt>
    <dgm:pt modelId="{A99BFA99-6E4E-4AB0-ABA9-6CCA2A0EDE44}">
      <dgm:prSet phldrT="[Text]"/>
      <dgm:spPr/>
      <dgm:t>
        <a:bodyPr/>
        <a:lstStyle/>
        <a:p>
          <a:r>
            <a:rPr lang="en-US"/>
            <a:t>Final evaluation (2 months  post-corse)</a:t>
          </a:r>
        </a:p>
      </dgm:t>
    </dgm:pt>
    <dgm:pt modelId="{D0A1615E-7AF8-455D-8456-CEAE012E020F}" type="parTrans" cxnId="{EDCCD159-9451-4B55-AA2C-C24FB5E4CCD1}">
      <dgm:prSet/>
      <dgm:spPr/>
      <dgm:t>
        <a:bodyPr/>
        <a:lstStyle/>
        <a:p>
          <a:endParaRPr lang="en-US"/>
        </a:p>
      </dgm:t>
    </dgm:pt>
    <dgm:pt modelId="{D9E9E665-8F98-4AC8-A517-3D057427C4A8}" type="sibTrans" cxnId="{EDCCD159-9451-4B55-AA2C-C24FB5E4CCD1}">
      <dgm:prSet/>
      <dgm:spPr/>
      <dgm:t>
        <a:bodyPr/>
        <a:lstStyle/>
        <a:p>
          <a:endParaRPr lang="en-US"/>
        </a:p>
      </dgm:t>
    </dgm:pt>
    <dgm:pt modelId="{FEB4AB52-5BCA-48DA-974A-0510C1442432}">
      <dgm:prSet phldrT="[Text]"/>
      <dgm:spPr/>
      <dgm:t>
        <a:bodyPr/>
        <a:lstStyle/>
        <a:p>
          <a:r>
            <a:rPr lang="en-US"/>
            <a:t>Track change on ICT Confidence, and use of good practices</a:t>
          </a:r>
        </a:p>
      </dgm:t>
    </dgm:pt>
    <dgm:pt modelId="{15DA6905-1ADA-498E-BC3F-6D591056754F}" type="parTrans" cxnId="{991A2B4C-E85B-40BC-8360-86175D1B6162}">
      <dgm:prSet/>
      <dgm:spPr/>
      <dgm:t>
        <a:bodyPr/>
        <a:lstStyle/>
        <a:p>
          <a:endParaRPr lang="en-US"/>
        </a:p>
      </dgm:t>
    </dgm:pt>
    <dgm:pt modelId="{02C0A4BD-6A81-430D-8796-84F719B661FD}" type="sibTrans" cxnId="{991A2B4C-E85B-40BC-8360-86175D1B6162}">
      <dgm:prSet/>
      <dgm:spPr/>
      <dgm:t>
        <a:bodyPr/>
        <a:lstStyle/>
        <a:p>
          <a:endParaRPr lang="en-US"/>
        </a:p>
      </dgm:t>
    </dgm:pt>
    <dgm:pt modelId="{C35088CF-D94F-4963-B150-F9FA342D0FD6}">
      <dgm:prSet phldrT="[Text]"/>
      <dgm:spPr/>
      <dgm:t>
        <a:bodyPr/>
        <a:lstStyle/>
        <a:p>
          <a:r>
            <a:rPr lang="en-US"/>
            <a:t>Qual/Quant</a:t>
          </a:r>
        </a:p>
      </dgm:t>
    </dgm:pt>
    <dgm:pt modelId="{B9E69532-076D-43FD-BFFB-A8CED86F5F7F}" type="parTrans" cxnId="{93F0BF1A-A646-43A4-8320-993B9B10FCDD}">
      <dgm:prSet/>
      <dgm:spPr/>
      <dgm:t>
        <a:bodyPr/>
        <a:lstStyle/>
        <a:p>
          <a:endParaRPr lang="en-US"/>
        </a:p>
      </dgm:t>
    </dgm:pt>
    <dgm:pt modelId="{E94F76A7-F5B3-4144-A502-F07F244E8947}" type="sibTrans" cxnId="{93F0BF1A-A646-43A4-8320-993B9B10FCDD}">
      <dgm:prSet/>
      <dgm:spPr/>
      <dgm:t>
        <a:bodyPr/>
        <a:lstStyle/>
        <a:p>
          <a:endParaRPr lang="en-US"/>
        </a:p>
      </dgm:t>
    </dgm:pt>
    <dgm:pt modelId="{3E680534-2B2A-4CDD-BA7A-B48FBCE51EEF}">
      <dgm:prSet phldrT="[Text]"/>
      <dgm:spPr/>
      <dgm:t>
        <a:bodyPr/>
        <a:lstStyle/>
        <a:p>
          <a:r>
            <a:rPr lang="en-US"/>
            <a:t>Qual/Quant</a:t>
          </a:r>
        </a:p>
      </dgm:t>
    </dgm:pt>
    <dgm:pt modelId="{8931F210-3416-4BAA-89E6-0015058039DB}" type="parTrans" cxnId="{799BF1B8-833F-4008-A117-621E47087F95}">
      <dgm:prSet/>
      <dgm:spPr/>
      <dgm:t>
        <a:bodyPr/>
        <a:lstStyle/>
        <a:p>
          <a:endParaRPr lang="en-US"/>
        </a:p>
      </dgm:t>
    </dgm:pt>
    <dgm:pt modelId="{F007FE67-F0D8-49E0-93A3-41F3AE1D2299}" type="sibTrans" cxnId="{799BF1B8-833F-4008-A117-621E47087F95}">
      <dgm:prSet/>
      <dgm:spPr/>
      <dgm:t>
        <a:bodyPr/>
        <a:lstStyle/>
        <a:p>
          <a:endParaRPr lang="en-US"/>
        </a:p>
      </dgm:t>
    </dgm:pt>
    <dgm:pt modelId="{D74277D7-2553-4D72-9165-2C2998600901}">
      <dgm:prSet phldrT="[Text]"/>
      <dgm:spPr/>
      <dgm:t>
        <a:bodyPr/>
        <a:lstStyle/>
        <a:p>
          <a:r>
            <a:rPr lang="en-US"/>
            <a:t>Qual/Quant</a:t>
          </a:r>
        </a:p>
      </dgm:t>
    </dgm:pt>
    <dgm:pt modelId="{FEA07E62-215E-4724-AEB2-B869DEF7109B}" type="parTrans" cxnId="{8D342D58-2C71-40E2-BD27-E4879484DBBE}">
      <dgm:prSet/>
      <dgm:spPr/>
      <dgm:t>
        <a:bodyPr/>
        <a:lstStyle/>
        <a:p>
          <a:endParaRPr lang="en-US"/>
        </a:p>
      </dgm:t>
    </dgm:pt>
    <dgm:pt modelId="{4EFF6D41-7177-413D-89B7-0A76967596C4}" type="sibTrans" cxnId="{8D342D58-2C71-40E2-BD27-E4879484DBBE}">
      <dgm:prSet/>
      <dgm:spPr/>
      <dgm:t>
        <a:bodyPr/>
        <a:lstStyle/>
        <a:p>
          <a:endParaRPr lang="en-US"/>
        </a:p>
      </dgm:t>
    </dgm:pt>
    <dgm:pt modelId="{D2DB9091-33EC-4FE9-8A41-B2DF775E6B01}">
      <dgm:prSet phldrT="[Text]"/>
      <dgm:spPr/>
      <dgm:t>
        <a:bodyPr/>
        <a:lstStyle/>
        <a:p>
          <a:r>
            <a:rPr lang="en-US"/>
            <a:t>Quantitative</a:t>
          </a:r>
        </a:p>
      </dgm:t>
    </dgm:pt>
    <dgm:pt modelId="{520BDF5A-1777-4401-B02B-D110F5FA2DFC}" type="parTrans" cxnId="{3CF507B0-BF86-4694-9FF8-DBF123E1074D}">
      <dgm:prSet/>
      <dgm:spPr/>
      <dgm:t>
        <a:bodyPr/>
        <a:lstStyle/>
        <a:p>
          <a:endParaRPr lang="en-US"/>
        </a:p>
      </dgm:t>
    </dgm:pt>
    <dgm:pt modelId="{80DFC861-AF0A-4E62-877E-9B50C3ADEE32}" type="sibTrans" cxnId="{3CF507B0-BF86-4694-9FF8-DBF123E1074D}">
      <dgm:prSet/>
      <dgm:spPr/>
      <dgm:t>
        <a:bodyPr/>
        <a:lstStyle/>
        <a:p>
          <a:endParaRPr lang="en-US"/>
        </a:p>
      </dgm:t>
    </dgm:pt>
    <dgm:pt modelId="{9F19369E-25FC-4DDE-88CA-DC7B1737E529}">
      <dgm:prSet phldrT="[Text]"/>
      <dgm:spPr/>
      <dgm:t>
        <a:bodyPr/>
        <a:lstStyle/>
        <a:p>
          <a:r>
            <a:rPr lang="en-US"/>
            <a:t>Qual/Quant</a:t>
          </a:r>
        </a:p>
      </dgm:t>
    </dgm:pt>
    <dgm:pt modelId="{20CC00D9-6182-4E0E-B1C4-9CF90FF43967}" type="parTrans" cxnId="{D5CFD35F-D81C-4A8E-A22B-92F6C00094C1}">
      <dgm:prSet/>
      <dgm:spPr/>
      <dgm:t>
        <a:bodyPr/>
        <a:lstStyle/>
        <a:p>
          <a:endParaRPr lang="en-US"/>
        </a:p>
      </dgm:t>
    </dgm:pt>
    <dgm:pt modelId="{62756BBE-F09A-4491-A7F6-D6EAA1CFB601}" type="sibTrans" cxnId="{D5CFD35F-D81C-4A8E-A22B-92F6C00094C1}">
      <dgm:prSet/>
      <dgm:spPr/>
      <dgm:t>
        <a:bodyPr/>
        <a:lstStyle/>
        <a:p>
          <a:endParaRPr lang="en-US"/>
        </a:p>
      </dgm:t>
    </dgm:pt>
    <dgm:pt modelId="{E52085D8-5879-4EB7-845C-B7A27DC14CD9}">
      <dgm:prSet phldrT="[Text]"/>
      <dgm:spPr/>
      <dgm:t>
        <a:bodyPr/>
        <a:lstStyle/>
        <a:p>
          <a:r>
            <a:rPr lang="en-US"/>
            <a:t>Annonymous</a:t>
          </a:r>
        </a:p>
      </dgm:t>
    </dgm:pt>
    <dgm:pt modelId="{5C82BE0C-7DEC-41EB-95EA-C91B9A7DD09C}" type="parTrans" cxnId="{BBF235A3-710B-4ABF-9270-9C3BE11873BD}">
      <dgm:prSet/>
      <dgm:spPr/>
      <dgm:t>
        <a:bodyPr/>
        <a:lstStyle/>
        <a:p>
          <a:endParaRPr lang="en-US"/>
        </a:p>
      </dgm:t>
    </dgm:pt>
    <dgm:pt modelId="{0FDA7448-8A66-4EB9-987B-D68F223C86F4}" type="sibTrans" cxnId="{BBF235A3-710B-4ABF-9270-9C3BE11873BD}">
      <dgm:prSet/>
      <dgm:spPr/>
      <dgm:t>
        <a:bodyPr/>
        <a:lstStyle/>
        <a:p>
          <a:endParaRPr lang="en-US"/>
        </a:p>
      </dgm:t>
    </dgm:pt>
    <dgm:pt modelId="{F7514AF3-C2EE-4478-B890-E570599D972D}">
      <dgm:prSet phldrT="[Text]"/>
      <dgm:spPr/>
      <dgm:t>
        <a:bodyPr/>
        <a:lstStyle/>
        <a:p>
          <a:r>
            <a:rPr lang="en-US"/>
            <a:t>Annonymous</a:t>
          </a:r>
        </a:p>
      </dgm:t>
    </dgm:pt>
    <dgm:pt modelId="{A6EFB7D0-4760-4365-82F0-0B4F177EB28E}" type="parTrans" cxnId="{37AA1B44-4689-46E0-A217-3B2E266F1ABF}">
      <dgm:prSet/>
      <dgm:spPr/>
      <dgm:t>
        <a:bodyPr/>
        <a:lstStyle/>
        <a:p>
          <a:endParaRPr lang="en-US"/>
        </a:p>
      </dgm:t>
    </dgm:pt>
    <dgm:pt modelId="{F0B0AA92-26E5-40B6-8016-C9D5FA78C948}" type="sibTrans" cxnId="{37AA1B44-4689-46E0-A217-3B2E266F1ABF}">
      <dgm:prSet/>
      <dgm:spPr/>
      <dgm:t>
        <a:bodyPr/>
        <a:lstStyle/>
        <a:p>
          <a:endParaRPr lang="en-US"/>
        </a:p>
      </dgm:t>
    </dgm:pt>
    <dgm:pt modelId="{77AE345B-E1BE-4B31-920F-F7F3DD48140D}">
      <dgm:prSet phldrT="[Text]"/>
      <dgm:spPr/>
      <dgm:t>
        <a:bodyPr/>
        <a:lstStyle/>
        <a:p>
          <a:r>
            <a:rPr lang="en-US"/>
            <a:t>Annonymous</a:t>
          </a:r>
        </a:p>
      </dgm:t>
    </dgm:pt>
    <dgm:pt modelId="{1BD2BF69-4CA3-4F9E-85D9-65CFACE9919E}" type="parTrans" cxnId="{6A3314B3-226F-4152-BA1F-85C01482191C}">
      <dgm:prSet/>
      <dgm:spPr/>
      <dgm:t>
        <a:bodyPr/>
        <a:lstStyle/>
        <a:p>
          <a:endParaRPr lang="en-US"/>
        </a:p>
      </dgm:t>
    </dgm:pt>
    <dgm:pt modelId="{5A79E13B-D88E-4CE8-8FF4-099AC924E2F1}" type="sibTrans" cxnId="{6A3314B3-226F-4152-BA1F-85C01482191C}">
      <dgm:prSet/>
      <dgm:spPr/>
      <dgm:t>
        <a:bodyPr/>
        <a:lstStyle/>
        <a:p>
          <a:endParaRPr lang="en-US"/>
        </a:p>
      </dgm:t>
    </dgm:pt>
    <dgm:pt modelId="{1ADEE521-005F-4AF8-A4F3-C0C3DB54C5CE}" type="pres">
      <dgm:prSet presAssocID="{BBB50149-2CA7-4333-AB70-F4179E3178DF}" presName="Name0" presStyleCnt="0">
        <dgm:presLayoutVars>
          <dgm:dir/>
          <dgm:animLvl val="lvl"/>
          <dgm:resizeHandles val="exact"/>
        </dgm:presLayoutVars>
      </dgm:prSet>
      <dgm:spPr/>
    </dgm:pt>
    <dgm:pt modelId="{7243F030-B234-4DB8-A609-5DC84515D133}" type="pres">
      <dgm:prSet presAssocID="{902554CE-2117-42B2-9C2C-35142F3070CF}" presName="composite" presStyleCnt="0"/>
      <dgm:spPr/>
    </dgm:pt>
    <dgm:pt modelId="{F67DAA3D-87BE-4CAD-8511-81CDE91B1765}" type="pres">
      <dgm:prSet presAssocID="{902554CE-2117-42B2-9C2C-35142F3070CF}" presName="parTx" presStyleLbl="node1" presStyleIdx="0" presStyleCnt="5">
        <dgm:presLayoutVars>
          <dgm:chMax val="0"/>
          <dgm:chPref val="0"/>
          <dgm:bulletEnabled val="1"/>
        </dgm:presLayoutVars>
      </dgm:prSet>
      <dgm:spPr/>
      <dgm:t>
        <a:bodyPr/>
        <a:lstStyle/>
        <a:p>
          <a:endParaRPr lang="en-US"/>
        </a:p>
      </dgm:t>
    </dgm:pt>
    <dgm:pt modelId="{552E9AE1-29AA-4D6A-9C7F-4A6DB93B4EA2}" type="pres">
      <dgm:prSet presAssocID="{902554CE-2117-42B2-9C2C-35142F3070CF}" presName="desTx" presStyleLbl="revTx" presStyleIdx="0" presStyleCnt="5">
        <dgm:presLayoutVars>
          <dgm:bulletEnabled val="1"/>
        </dgm:presLayoutVars>
      </dgm:prSet>
      <dgm:spPr/>
      <dgm:t>
        <a:bodyPr/>
        <a:lstStyle/>
        <a:p>
          <a:endParaRPr lang="en-US"/>
        </a:p>
      </dgm:t>
    </dgm:pt>
    <dgm:pt modelId="{C57BAAE0-2D3F-442F-864F-FF11871F5592}" type="pres">
      <dgm:prSet presAssocID="{3EAB831C-CD7A-4738-9A7C-99A3C98CA5C5}" presName="space" presStyleCnt="0"/>
      <dgm:spPr/>
    </dgm:pt>
    <dgm:pt modelId="{1033681D-A8A9-4DEA-BCEB-45679EA01815}" type="pres">
      <dgm:prSet presAssocID="{08A49469-C682-41CE-9791-007EA5482D74}" presName="composite" presStyleCnt="0"/>
      <dgm:spPr/>
    </dgm:pt>
    <dgm:pt modelId="{29CB9998-DA04-426D-9065-225D09850DE6}" type="pres">
      <dgm:prSet presAssocID="{08A49469-C682-41CE-9791-007EA5482D74}" presName="parTx" presStyleLbl="node1" presStyleIdx="1" presStyleCnt="5">
        <dgm:presLayoutVars>
          <dgm:chMax val="0"/>
          <dgm:chPref val="0"/>
          <dgm:bulletEnabled val="1"/>
        </dgm:presLayoutVars>
      </dgm:prSet>
      <dgm:spPr/>
      <dgm:t>
        <a:bodyPr/>
        <a:lstStyle/>
        <a:p>
          <a:endParaRPr lang="en-US"/>
        </a:p>
      </dgm:t>
    </dgm:pt>
    <dgm:pt modelId="{AEF8853B-C337-4C0F-A237-C8BA3568AFED}" type="pres">
      <dgm:prSet presAssocID="{08A49469-C682-41CE-9791-007EA5482D74}" presName="desTx" presStyleLbl="revTx" presStyleIdx="1" presStyleCnt="5">
        <dgm:presLayoutVars>
          <dgm:bulletEnabled val="1"/>
        </dgm:presLayoutVars>
      </dgm:prSet>
      <dgm:spPr/>
      <dgm:t>
        <a:bodyPr/>
        <a:lstStyle/>
        <a:p>
          <a:endParaRPr lang="en-US"/>
        </a:p>
      </dgm:t>
    </dgm:pt>
    <dgm:pt modelId="{E54B8336-7367-4CC6-8A4A-5DA9AF058E61}" type="pres">
      <dgm:prSet presAssocID="{143FAEF5-C1E1-4669-8D01-32927059616A}" presName="space" presStyleCnt="0"/>
      <dgm:spPr/>
    </dgm:pt>
    <dgm:pt modelId="{F702AA17-3B1A-4AD7-A67B-EFDC12C619D9}" type="pres">
      <dgm:prSet presAssocID="{035E68E7-42D2-4518-A57B-D45B16831881}" presName="composite" presStyleCnt="0"/>
      <dgm:spPr/>
    </dgm:pt>
    <dgm:pt modelId="{CDD26186-F704-4AC9-82B4-7E10DC6A040C}" type="pres">
      <dgm:prSet presAssocID="{035E68E7-42D2-4518-A57B-D45B16831881}" presName="parTx" presStyleLbl="node1" presStyleIdx="2" presStyleCnt="5">
        <dgm:presLayoutVars>
          <dgm:chMax val="0"/>
          <dgm:chPref val="0"/>
          <dgm:bulletEnabled val="1"/>
        </dgm:presLayoutVars>
      </dgm:prSet>
      <dgm:spPr/>
      <dgm:t>
        <a:bodyPr/>
        <a:lstStyle/>
        <a:p>
          <a:endParaRPr lang="en-US"/>
        </a:p>
      </dgm:t>
    </dgm:pt>
    <dgm:pt modelId="{AAFEEF1F-753A-457A-8EAD-7F9F788F887A}" type="pres">
      <dgm:prSet presAssocID="{035E68E7-42D2-4518-A57B-D45B16831881}" presName="desTx" presStyleLbl="revTx" presStyleIdx="2" presStyleCnt="5">
        <dgm:presLayoutVars>
          <dgm:bulletEnabled val="1"/>
        </dgm:presLayoutVars>
      </dgm:prSet>
      <dgm:spPr/>
      <dgm:t>
        <a:bodyPr/>
        <a:lstStyle/>
        <a:p>
          <a:endParaRPr lang="en-US"/>
        </a:p>
      </dgm:t>
    </dgm:pt>
    <dgm:pt modelId="{EBEA1507-15A1-4702-88EB-3159C21B7454}" type="pres">
      <dgm:prSet presAssocID="{2107ECFE-3E78-4A0D-AF0B-E8B343E7FCD3}" presName="space" presStyleCnt="0"/>
      <dgm:spPr/>
    </dgm:pt>
    <dgm:pt modelId="{3C2E5090-E060-413C-8689-7A6A201DA2F6}" type="pres">
      <dgm:prSet presAssocID="{7584A7C5-161E-4427-81F0-812EDFA72C7A}" presName="composite" presStyleCnt="0"/>
      <dgm:spPr/>
    </dgm:pt>
    <dgm:pt modelId="{C33068BB-FAB9-450A-9FA9-119217BBBBD0}" type="pres">
      <dgm:prSet presAssocID="{7584A7C5-161E-4427-81F0-812EDFA72C7A}" presName="parTx" presStyleLbl="node1" presStyleIdx="3" presStyleCnt="5">
        <dgm:presLayoutVars>
          <dgm:chMax val="0"/>
          <dgm:chPref val="0"/>
          <dgm:bulletEnabled val="1"/>
        </dgm:presLayoutVars>
      </dgm:prSet>
      <dgm:spPr/>
      <dgm:t>
        <a:bodyPr/>
        <a:lstStyle/>
        <a:p>
          <a:endParaRPr lang="en-US"/>
        </a:p>
      </dgm:t>
    </dgm:pt>
    <dgm:pt modelId="{0E81D22B-9C95-41E0-B824-C6E43A981120}" type="pres">
      <dgm:prSet presAssocID="{7584A7C5-161E-4427-81F0-812EDFA72C7A}" presName="desTx" presStyleLbl="revTx" presStyleIdx="3" presStyleCnt="5">
        <dgm:presLayoutVars>
          <dgm:bulletEnabled val="1"/>
        </dgm:presLayoutVars>
      </dgm:prSet>
      <dgm:spPr/>
      <dgm:t>
        <a:bodyPr/>
        <a:lstStyle/>
        <a:p>
          <a:endParaRPr lang="en-US"/>
        </a:p>
      </dgm:t>
    </dgm:pt>
    <dgm:pt modelId="{DCD641CC-A6F7-45BF-978C-734F51FB4145}" type="pres">
      <dgm:prSet presAssocID="{8088ED9D-977A-4B8D-8640-BCD76867BBAE}" presName="space" presStyleCnt="0"/>
      <dgm:spPr/>
    </dgm:pt>
    <dgm:pt modelId="{F67ACBB4-9F54-4DFE-A7BB-A9B9DCC36E23}" type="pres">
      <dgm:prSet presAssocID="{A99BFA99-6E4E-4AB0-ABA9-6CCA2A0EDE44}" presName="composite" presStyleCnt="0"/>
      <dgm:spPr/>
    </dgm:pt>
    <dgm:pt modelId="{EA8AF079-B4DD-439A-B22A-A1259CFF65B0}" type="pres">
      <dgm:prSet presAssocID="{A99BFA99-6E4E-4AB0-ABA9-6CCA2A0EDE44}" presName="parTx" presStyleLbl="node1" presStyleIdx="4" presStyleCnt="5">
        <dgm:presLayoutVars>
          <dgm:chMax val="0"/>
          <dgm:chPref val="0"/>
          <dgm:bulletEnabled val="1"/>
        </dgm:presLayoutVars>
      </dgm:prSet>
      <dgm:spPr/>
      <dgm:t>
        <a:bodyPr/>
        <a:lstStyle/>
        <a:p>
          <a:endParaRPr lang="en-US"/>
        </a:p>
      </dgm:t>
    </dgm:pt>
    <dgm:pt modelId="{DD5E674A-539E-4560-A0CC-F9F4F87F11D2}" type="pres">
      <dgm:prSet presAssocID="{A99BFA99-6E4E-4AB0-ABA9-6CCA2A0EDE44}" presName="desTx" presStyleLbl="revTx" presStyleIdx="4" presStyleCnt="5">
        <dgm:presLayoutVars>
          <dgm:bulletEnabled val="1"/>
        </dgm:presLayoutVars>
      </dgm:prSet>
      <dgm:spPr/>
      <dgm:t>
        <a:bodyPr/>
        <a:lstStyle/>
        <a:p>
          <a:endParaRPr lang="en-US"/>
        </a:p>
      </dgm:t>
    </dgm:pt>
  </dgm:ptLst>
  <dgm:cxnLst>
    <dgm:cxn modelId="{FEDCBC60-5E66-47FE-8E5E-1188C3FBBFE4}" srcId="{035E68E7-42D2-4518-A57B-D45B16831881}" destId="{733A309A-803C-4596-B7A2-C7F0899B2F45}" srcOrd="0" destOrd="0" parTransId="{71006BE2-7F63-4BFC-8723-9C19AAE988E9}" sibTransId="{5584FC05-C00C-4984-B73A-DF1325C978AA}"/>
    <dgm:cxn modelId="{A42AB0BE-249C-4BC0-8E2C-62BF7749F493}" srcId="{035E68E7-42D2-4518-A57B-D45B16831881}" destId="{C02D70B5-A280-4F5C-A39F-C67FA6A71632}" srcOrd="1" destOrd="0" parTransId="{66DC73B8-796B-4443-B8B6-BD5AD25AFDAD}" sibTransId="{B8396E05-5D4B-4EDE-A1CD-C7F92144F41C}"/>
    <dgm:cxn modelId="{A3116D53-65E0-4013-83AE-7D02E556DE32}" type="presOf" srcId="{150E1543-EA79-459A-A170-B558D6FC298D}" destId="{552E9AE1-29AA-4D6A-9C7F-4A6DB93B4EA2}" srcOrd="0" destOrd="1" presId="urn:microsoft.com/office/officeart/2005/8/layout/chevron1"/>
    <dgm:cxn modelId="{EDCCD159-9451-4B55-AA2C-C24FB5E4CCD1}" srcId="{BBB50149-2CA7-4333-AB70-F4179E3178DF}" destId="{A99BFA99-6E4E-4AB0-ABA9-6CCA2A0EDE44}" srcOrd="4" destOrd="0" parTransId="{D0A1615E-7AF8-455D-8456-CEAE012E020F}" sibTransId="{D9E9E665-8F98-4AC8-A517-3D057427C4A8}"/>
    <dgm:cxn modelId="{68F1619B-7830-40F1-AA8C-E4B225F7283A}" type="presOf" srcId="{7584A7C5-161E-4427-81F0-812EDFA72C7A}" destId="{C33068BB-FAB9-450A-9FA9-119217BBBBD0}" srcOrd="0" destOrd="0" presId="urn:microsoft.com/office/officeart/2005/8/layout/chevron1"/>
    <dgm:cxn modelId="{3CF507B0-BF86-4694-9FF8-DBF123E1074D}" srcId="{7584A7C5-161E-4427-81F0-812EDFA72C7A}" destId="{D2DB9091-33EC-4FE9-8A41-B2DF775E6B01}" srcOrd="2" destOrd="0" parTransId="{520BDF5A-1777-4401-B02B-D110F5FA2DFC}" sibTransId="{80DFC861-AF0A-4E62-877E-9B50C3ADEE32}"/>
    <dgm:cxn modelId="{5997F840-561E-44F7-A809-33E7CA95B32E}" type="presOf" srcId="{3D2374A5-AA73-4D10-A04F-3D577EE33572}" destId="{AEF8853B-C337-4C0F-A237-C8BA3568AFED}" srcOrd="0" destOrd="1" presId="urn:microsoft.com/office/officeart/2005/8/layout/chevron1"/>
    <dgm:cxn modelId="{0081007B-08CC-44C9-BD22-7944E5A5A2C2}" srcId="{08A49469-C682-41CE-9791-007EA5482D74}" destId="{5C99F794-783B-41CA-B8BF-5E4053662FB6}" srcOrd="0" destOrd="0" parTransId="{3FD27BFE-DE62-4210-A5B0-D7BA93780145}" sibTransId="{7F42E0FE-30E1-47DB-8E18-B826CE1B0198}"/>
    <dgm:cxn modelId="{B9D1DC8E-4DAD-4245-9720-3E269BDA8916}" type="presOf" srcId="{77AE345B-E1BE-4B31-920F-F7F3DD48140D}" destId="{AEF8853B-C337-4C0F-A237-C8BA3568AFED}" srcOrd="0" destOrd="3" presId="urn:microsoft.com/office/officeart/2005/8/layout/chevron1"/>
    <dgm:cxn modelId="{ED8DCFE8-632E-42E3-B967-12D8B74567E3}" type="presOf" srcId="{BBB50149-2CA7-4333-AB70-F4179E3178DF}" destId="{1ADEE521-005F-4AF8-A4F3-C0C3DB54C5CE}" srcOrd="0" destOrd="0" presId="urn:microsoft.com/office/officeart/2005/8/layout/chevron1"/>
    <dgm:cxn modelId="{991A2B4C-E85B-40BC-8360-86175D1B6162}" srcId="{A99BFA99-6E4E-4AB0-ABA9-6CCA2A0EDE44}" destId="{FEB4AB52-5BCA-48DA-974A-0510C1442432}" srcOrd="0" destOrd="0" parTransId="{15DA6905-1ADA-498E-BC3F-6D591056754F}" sibTransId="{02C0A4BD-6A81-430D-8796-84F719B661FD}"/>
    <dgm:cxn modelId="{C0307996-BDFB-4FD9-A898-FB17A663A523}" srcId="{BBB50149-2CA7-4333-AB70-F4179E3178DF}" destId="{035E68E7-42D2-4518-A57B-D45B16831881}" srcOrd="2" destOrd="0" parTransId="{078F3589-0B4B-4F06-868B-406FF96D60B7}" sibTransId="{2107ECFE-3E78-4A0D-AF0B-E8B343E7FCD3}"/>
    <dgm:cxn modelId="{8FC5802B-5901-41A2-91FD-018DCC893131}" type="presOf" srcId="{08A49469-C682-41CE-9791-007EA5482D74}" destId="{29CB9998-DA04-426D-9065-225D09850DE6}" srcOrd="0" destOrd="0" presId="urn:microsoft.com/office/officeart/2005/8/layout/chevron1"/>
    <dgm:cxn modelId="{93F0BF1A-A646-43A4-8320-993B9B10FCDD}" srcId="{902554CE-2117-42B2-9C2C-35142F3070CF}" destId="{C35088CF-D94F-4963-B150-F9FA342D0FD6}" srcOrd="2" destOrd="0" parTransId="{B9E69532-076D-43FD-BFFB-A8CED86F5F7F}" sibTransId="{E94F76A7-F5B3-4144-A502-F07F244E8947}"/>
    <dgm:cxn modelId="{C64E56DF-1AC6-4E01-BB87-4E923BCFB9BA}" type="presOf" srcId="{C35088CF-D94F-4963-B150-F9FA342D0FD6}" destId="{552E9AE1-29AA-4D6A-9C7F-4A6DB93B4EA2}" srcOrd="0" destOrd="2" presId="urn:microsoft.com/office/officeart/2005/8/layout/chevron1"/>
    <dgm:cxn modelId="{EC6FC189-4744-44B5-8E9E-2BE4040334D3}" type="presOf" srcId="{5C99F794-783B-41CA-B8BF-5E4053662FB6}" destId="{AEF8853B-C337-4C0F-A237-C8BA3568AFED}" srcOrd="0" destOrd="0" presId="urn:microsoft.com/office/officeart/2005/8/layout/chevron1"/>
    <dgm:cxn modelId="{E46CFE77-E194-4AA2-A60B-77FF74EBC8DA}" srcId="{902554CE-2117-42B2-9C2C-35142F3070CF}" destId="{150E1543-EA79-459A-A170-B558D6FC298D}" srcOrd="1" destOrd="0" parTransId="{C7811395-66A1-465D-ABC3-F29C1C7E35CA}" sibTransId="{FBB81C39-DDFE-4A1A-BF93-D91DE2698CD9}"/>
    <dgm:cxn modelId="{A1950E4A-915A-47F8-B24D-3FE58663C513}" type="presOf" srcId="{9F19369E-25FC-4DDE-88CA-DC7B1737E529}" destId="{DD5E674A-539E-4560-A0CC-F9F4F87F11D2}" srcOrd="0" destOrd="1" presId="urn:microsoft.com/office/officeart/2005/8/layout/chevron1"/>
    <dgm:cxn modelId="{BBF235A3-710B-4ABF-9270-9C3BE11873BD}" srcId="{035E68E7-42D2-4518-A57B-D45B16831881}" destId="{E52085D8-5879-4EB7-845C-B7A27DC14CD9}" srcOrd="3" destOrd="0" parTransId="{5C82BE0C-7DEC-41EB-95EA-C91B9A7DD09C}" sibTransId="{0FDA7448-8A66-4EB9-987B-D68F223C86F4}"/>
    <dgm:cxn modelId="{6A3314B3-226F-4152-BA1F-85C01482191C}" srcId="{08A49469-C682-41CE-9791-007EA5482D74}" destId="{77AE345B-E1BE-4B31-920F-F7F3DD48140D}" srcOrd="3" destOrd="0" parTransId="{1BD2BF69-4CA3-4F9E-85D9-65CFACE9919E}" sibTransId="{5A79E13B-D88E-4CE8-8FF4-099AC924E2F1}"/>
    <dgm:cxn modelId="{37AA1B44-4689-46E0-A217-3B2E266F1ABF}" srcId="{A99BFA99-6E4E-4AB0-ABA9-6CCA2A0EDE44}" destId="{F7514AF3-C2EE-4478-B890-E570599D972D}" srcOrd="2" destOrd="0" parTransId="{A6EFB7D0-4760-4365-82F0-0B4F177EB28E}" sibTransId="{F0B0AA92-26E5-40B6-8016-C9D5FA78C948}"/>
    <dgm:cxn modelId="{E273450C-2975-4CE0-8090-F4437DF0AB61}" srcId="{7584A7C5-161E-4427-81F0-812EDFA72C7A}" destId="{4AD3D841-D365-45E2-B531-8834A0C2EFD7}" srcOrd="1" destOrd="0" parTransId="{11538027-7B34-45CA-8283-090DBE2E292C}" sibTransId="{B471A9F6-8B8B-43BA-AA2D-6951310C3B8B}"/>
    <dgm:cxn modelId="{BD74CF3B-2A2D-4D93-891D-0FC1089EAAED}" srcId="{7584A7C5-161E-4427-81F0-812EDFA72C7A}" destId="{49A76B7F-406F-4D51-B7ED-30C87187DC10}" srcOrd="0" destOrd="0" parTransId="{342AB49E-90BA-485F-A0CF-7A09F50FCD5B}" sibTransId="{16B706B9-1C44-4121-A392-A80E23EE8818}"/>
    <dgm:cxn modelId="{9D29F243-AEC7-476A-8230-292D6892929B}" type="presOf" srcId="{E52085D8-5879-4EB7-845C-B7A27DC14CD9}" destId="{AAFEEF1F-753A-457A-8EAD-7F9F788F887A}" srcOrd="0" destOrd="3" presId="urn:microsoft.com/office/officeart/2005/8/layout/chevron1"/>
    <dgm:cxn modelId="{8F7D05F0-08CF-4E32-9E02-F9F9016A20E8}" srcId="{902554CE-2117-42B2-9C2C-35142F3070CF}" destId="{05B075B3-83C9-45FD-8AE3-55247CC5E674}" srcOrd="0" destOrd="0" parTransId="{208A0F58-9626-45C0-AE46-4B65DCE33C87}" sibTransId="{4AED1725-47EC-4C45-9FBB-DA8F8D114C8E}"/>
    <dgm:cxn modelId="{FBA4D68A-F425-4A7A-92FC-B3A553E46727}" type="presOf" srcId="{D74277D7-2553-4D72-9165-2C2998600901}" destId="{AAFEEF1F-753A-457A-8EAD-7F9F788F887A}" srcOrd="0" destOrd="2" presId="urn:microsoft.com/office/officeart/2005/8/layout/chevron1"/>
    <dgm:cxn modelId="{8F9A7329-E56D-454B-A5CB-0AFDDD3729CD}" type="presOf" srcId="{FEB4AB52-5BCA-48DA-974A-0510C1442432}" destId="{DD5E674A-539E-4560-A0CC-F9F4F87F11D2}" srcOrd="0" destOrd="0" presId="urn:microsoft.com/office/officeart/2005/8/layout/chevron1"/>
    <dgm:cxn modelId="{1CAB6B30-3A1E-4B43-8E3A-818553017082}" srcId="{BBB50149-2CA7-4333-AB70-F4179E3178DF}" destId="{08A49469-C682-41CE-9791-007EA5482D74}" srcOrd="1" destOrd="0" parTransId="{9BD93C24-EB64-46F1-B6BE-C18C8817928B}" sibTransId="{143FAEF5-C1E1-4669-8D01-32927059616A}"/>
    <dgm:cxn modelId="{98691E84-5270-48A6-A952-2A0F0EC229F2}" type="presOf" srcId="{D2DB9091-33EC-4FE9-8A41-B2DF775E6B01}" destId="{0E81D22B-9C95-41E0-B824-C6E43A981120}" srcOrd="0" destOrd="2" presId="urn:microsoft.com/office/officeart/2005/8/layout/chevron1"/>
    <dgm:cxn modelId="{A2A3A56A-812B-4577-9B14-D9F4FA5D3F0F}" type="presOf" srcId="{3E680534-2B2A-4CDD-BA7A-B48FBCE51EEF}" destId="{AEF8853B-C337-4C0F-A237-C8BA3568AFED}" srcOrd="0" destOrd="2" presId="urn:microsoft.com/office/officeart/2005/8/layout/chevron1"/>
    <dgm:cxn modelId="{75C5B626-305E-4DC4-936D-0A441AFD3BF8}" srcId="{BBB50149-2CA7-4333-AB70-F4179E3178DF}" destId="{902554CE-2117-42B2-9C2C-35142F3070CF}" srcOrd="0" destOrd="0" parTransId="{C989DA70-8907-45ED-A420-838CC49B6319}" sibTransId="{3EAB831C-CD7A-4738-9A7C-99A3C98CA5C5}"/>
    <dgm:cxn modelId="{7638E43E-45A9-4D1F-8CE3-9F695268793D}" type="presOf" srcId="{A99BFA99-6E4E-4AB0-ABA9-6CCA2A0EDE44}" destId="{EA8AF079-B4DD-439A-B22A-A1259CFF65B0}" srcOrd="0" destOrd="0" presId="urn:microsoft.com/office/officeart/2005/8/layout/chevron1"/>
    <dgm:cxn modelId="{915CDC54-E3C1-46D1-B37B-A65A5F01DD08}" type="presOf" srcId="{05B075B3-83C9-45FD-8AE3-55247CC5E674}" destId="{552E9AE1-29AA-4D6A-9C7F-4A6DB93B4EA2}" srcOrd="0" destOrd="0" presId="urn:microsoft.com/office/officeart/2005/8/layout/chevron1"/>
    <dgm:cxn modelId="{28FC8894-315F-4215-BAC5-3F4FFD26221C}" type="presOf" srcId="{C02D70B5-A280-4F5C-A39F-C67FA6A71632}" destId="{AAFEEF1F-753A-457A-8EAD-7F9F788F887A}" srcOrd="0" destOrd="1" presId="urn:microsoft.com/office/officeart/2005/8/layout/chevron1"/>
    <dgm:cxn modelId="{BD2EDA20-C77A-4BF5-A38A-5481272A3AEB}" type="presOf" srcId="{49A76B7F-406F-4D51-B7ED-30C87187DC10}" destId="{0E81D22B-9C95-41E0-B824-C6E43A981120}" srcOrd="0" destOrd="0" presId="urn:microsoft.com/office/officeart/2005/8/layout/chevron1"/>
    <dgm:cxn modelId="{57442025-04CA-464C-BF15-B03E846A2E8B}" type="presOf" srcId="{035E68E7-42D2-4518-A57B-D45B16831881}" destId="{CDD26186-F704-4AC9-82B4-7E10DC6A040C}" srcOrd="0" destOrd="0" presId="urn:microsoft.com/office/officeart/2005/8/layout/chevron1"/>
    <dgm:cxn modelId="{24A43066-86CA-44DF-8189-D9A004286817}" srcId="{08A49469-C682-41CE-9791-007EA5482D74}" destId="{3D2374A5-AA73-4D10-A04F-3D577EE33572}" srcOrd="1" destOrd="0" parTransId="{79DC8C20-67F9-4858-A95B-5AF42C4B8652}" sibTransId="{394814C6-D9EC-4072-9693-3DE8D8DAE960}"/>
    <dgm:cxn modelId="{F1D9652E-C222-4841-9E47-A2CEB71037BA}" type="presOf" srcId="{902554CE-2117-42B2-9C2C-35142F3070CF}" destId="{F67DAA3D-87BE-4CAD-8511-81CDE91B1765}" srcOrd="0" destOrd="0" presId="urn:microsoft.com/office/officeart/2005/8/layout/chevron1"/>
    <dgm:cxn modelId="{D5CFD35F-D81C-4A8E-A22B-92F6C00094C1}" srcId="{A99BFA99-6E4E-4AB0-ABA9-6CCA2A0EDE44}" destId="{9F19369E-25FC-4DDE-88CA-DC7B1737E529}" srcOrd="1" destOrd="0" parTransId="{20CC00D9-6182-4E0E-B1C4-9CF90FF43967}" sibTransId="{62756BBE-F09A-4491-A7F6-D6EAA1CFB601}"/>
    <dgm:cxn modelId="{5D2556A0-5FDE-4B4C-9839-49848E976B90}" type="presOf" srcId="{733A309A-803C-4596-B7A2-C7F0899B2F45}" destId="{AAFEEF1F-753A-457A-8EAD-7F9F788F887A}" srcOrd="0" destOrd="0" presId="urn:microsoft.com/office/officeart/2005/8/layout/chevron1"/>
    <dgm:cxn modelId="{8D342D58-2C71-40E2-BD27-E4879484DBBE}" srcId="{035E68E7-42D2-4518-A57B-D45B16831881}" destId="{D74277D7-2553-4D72-9165-2C2998600901}" srcOrd="2" destOrd="0" parTransId="{FEA07E62-215E-4724-AEB2-B869DEF7109B}" sibTransId="{4EFF6D41-7177-413D-89B7-0A76967596C4}"/>
    <dgm:cxn modelId="{02EE852E-878C-4D27-AAFC-3E3588109FFA}" type="presOf" srcId="{F7514AF3-C2EE-4478-B890-E570599D972D}" destId="{DD5E674A-539E-4560-A0CC-F9F4F87F11D2}" srcOrd="0" destOrd="2" presId="urn:microsoft.com/office/officeart/2005/8/layout/chevron1"/>
    <dgm:cxn modelId="{C7E20C6C-ECCB-45CB-BE59-BEB8A80469BD}" srcId="{BBB50149-2CA7-4333-AB70-F4179E3178DF}" destId="{7584A7C5-161E-4427-81F0-812EDFA72C7A}" srcOrd="3" destOrd="0" parTransId="{9A9F7140-55E3-41FA-B880-450C41ECD0B4}" sibTransId="{8088ED9D-977A-4B8D-8640-BCD76867BBAE}"/>
    <dgm:cxn modelId="{FAA9BF86-FEE9-4BDC-9932-6C5C4327329B}" type="presOf" srcId="{4AD3D841-D365-45E2-B531-8834A0C2EFD7}" destId="{0E81D22B-9C95-41E0-B824-C6E43A981120}" srcOrd="0" destOrd="1" presId="urn:microsoft.com/office/officeart/2005/8/layout/chevron1"/>
    <dgm:cxn modelId="{799BF1B8-833F-4008-A117-621E47087F95}" srcId="{08A49469-C682-41CE-9791-007EA5482D74}" destId="{3E680534-2B2A-4CDD-BA7A-B48FBCE51EEF}" srcOrd="2" destOrd="0" parTransId="{8931F210-3416-4BAA-89E6-0015058039DB}" sibTransId="{F007FE67-F0D8-49E0-93A3-41F3AE1D2299}"/>
    <dgm:cxn modelId="{6AE03866-9593-437D-A0D5-C116335A81B4}" type="presParOf" srcId="{1ADEE521-005F-4AF8-A4F3-C0C3DB54C5CE}" destId="{7243F030-B234-4DB8-A609-5DC84515D133}" srcOrd="0" destOrd="0" presId="urn:microsoft.com/office/officeart/2005/8/layout/chevron1"/>
    <dgm:cxn modelId="{A601B9B1-94D3-4208-96C8-698066B302F6}" type="presParOf" srcId="{7243F030-B234-4DB8-A609-5DC84515D133}" destId="{F67DAA3D-87BE-4CAD-8511-81CDE91B1765}" srcOrd="0" destOrd="0" presId="urn:microsoft.com/office/officeart/2005/8/layout/chevron1"/>
    <dgm:cxn modelId="{A769C963-0822-4775-B43B-E75FAEA1395D}" type="presParOf" srcId="{7243F030-B234-4DB8-A609-5DC84515D133}" destId="{552E9AE1-29AA-4D6A-9C7F-4A6DB93B4EA2}" srcOrd="1" destOrd="0" presId="urn:microsoft.com/office/officeart/2005/8/layout/chevron1"/>
    <dgm:cxn modelId="{0A6D7FD7-5B28-4020-A476-9C8B4C1246DD}" type="presParOf" srcId="{1ADEE521-005F-4AF8-A4F3-C0C3DB54C5CE}" destId="{C57BAAE0-2D3F-442F-864F-FF11871F5592}" srcOrd="1" destOrd="0" presId="urn:microsoft.com/office/officeart/2005/8/layout/chevron1"/>
    <dgm:cxn modelId="{1FF434F6-38D1-4346-AAA5-0D0682296A26}" type="presParOf" srcId="{1ADEE521-005F-4AF8-A4F3-C0C3DB54C5CE}" destId="{1033681D-A8A9-4DEA-BCEB-45679EA01815}" srcOrd="2" destOrd="0" presId="urn:microsoft.com/office/officeart/2005/8/layout/chevron1"/>
    <dgm:cxn modelId="{DD36DCA4-8885-4058-A2DE-38AC45DCDC0D}" type="presParOf" srcId="{1033681D-A8A9-4DEA-BCEB-45679EA01815}" destId="{29CB9998-DA04-426D-9065-225D09850DE6}" srcOrd="0" destOrd="0" presId="urn:microsoft.com/office/officeart/2005/8/layout/chevron1"/>
    <dgm:cxn modelId="{3FBDA13F-6D76-433D-B8C6-0C51255B67EB}" type="presParOf" srcId="{1033681D-A8A9-4DEA-BCEB-45679EA01815}" destId="{AEF8853B-C337-4C0F-A237-C8BA3568AFED}" srcOrd="1" destOrd="0" presId="urn:microsoft.com/office/officeart/2005/8/layout/chevron1"/>
    <dgm:cxn modelId="{7CD3FB6D-21E4-4712-9B8C-76A376C998C9}" type="presParOf" srcId="{1ADEE521-005F-4AF8-A4F3-C0C3DB54C5CE}" destId="{E54B8336-7367-4CC6-8A4A-5DA9AF058E61}" srcOrd="3" destOrd="0" presId="urn:microsoft.com/office/officeart/2005/8/layout/chevron1"/>
    <dgm:cxn modelId="{4F605436-68F1-4740-AE45-A5981EA3173D}" type="presParOf" srcId="{1ADEE521-005F-4AF8-A4F3-C0C3DB54C5CE}" destId="{F702AA17-3B1A-4AD7-A67B-EFDC12C619D9}" srcOrd="4" destOrd="0" presId="urn:microsoft.com/office/officeart/2005/8/layout/chevron1"/>
    <dgm:cxn modelId="{ED91765E-CA46-41B6-8036-CA53CB833D53}" type="presParOf" srcId="{F702AA17-3B1A-4AD7-A67B-EFDC12C619D9}" destId="{CDD26186-F704-4AC9-82B4-7E10DC6A040C}" srcOrd="0" destOrd="0" presId="urn:microsoft.com/office/officeart/2005/8/layout/chevron1"/>
    <dgm:cxn modelId="{2C280972-8883-472C-B088-1C058903BDEB}" type="presParOf" srcId="{F702AA17-3B1A-4AD7-A67B-EFDC12C619D9}" destId="{AAFEEF1F-753A-457A-8EAD-7F9F788F887A}" srcOrd="1" destOrd="0" presId="urn:microsoft.com/office/officeart/2005/8/layout/chevron1"/>
    <dgm:cxn modelId="{0539B724-725C-41BF-A4B0-EB9A8D99DC4B}" type="presParOf" srcId="{1ADEE521-005F-4AF8-A4F3-C0C3DB54C5CE}" destId="{EBEA1507-15A1-4702-88EB-3159C21B7454}" srcOrd="5" destOrd="0" presId="urn:microsoft.com/office/officeart/2005/8/layout/chevron1"/>
    <dgm:cxn modelId="{8C7DAD97-66FC-4B2D-BFB7-5B3352F97C29}" type="presParOf" srcId="{1ADEE521-005F-4AF8-A4F3-C0C3DB54C5CE}" destId="{3C2E5090-E060-413C-8689-7A6A201DA2F6}" srcOrd="6" destOrd="0" presId="urn:microsoft.com/office/officeart/2005/8/layout/chevron1"/>
    <dgm:cxn modelId="{331802A6-4A50-47AA-BD2B-BA4686DEE9FF}" type="presParOf" srcId="{3C2E5090-E060-413C-8689-7A6A201DA2F6}" destId="{C33068BB-FAB9-450A-9FA9-119217BBBBD0}" srcOrd="0" destOrd="0" presId="urn:microsoft.com/office/officeart/2005/8/layout/chevron1"/>
    <dgm:cxn modelId="{F246FF86-B657-478D-A972-DAD1F576DD26}" type="presParOf" srcId="{3C2E5090-E060-413C-8689-7A6A201DA2F6}" destId="{0E81D22B-9C95-41E0-B824-C6E43A981120}" srcOrd="1" destOrd="0" presId="urn:microsoft.com/office/officeart/2005/8/layout/chevron1"/>
    <dgm:cxn modelId="{BFDADBC9-5D0C-488C-8762-4950B09B0803}" type="presParOf" srcId="{1ADEE521-005F-4AF8-A4F3-C0C3DB54C5CE}" destId="{DCD641CC-A6F7-45BF-978C-734F51FB4145}" srcOrd="7" destOrd="0" presId="urn:microsoft.com/office/officeart/2005/8/layout/chevron1"/>
    <dgm:cxn modelId="{20B59F78-951D-4629-BB3E-3B7FFBB02E98}" type="presParOf" srcId="{1ADEE521-005F-4AF8-A4F3-C0C3DB54C5CE}" destId="{F67ACBB4-9F54-4DFE-A7BB-A9B9DCC36E23}" srcOrd="8" destOrd="0" presId="urn:microsoft.com/office/officeart/2005/8/layout/chevron1"/>
    <dgm:cxn modelId="{17EB18E8-7414-4356-9856-EEB153B9BA4B}" type="presParOf" srcId="{F67ACBB4-9F54-4DFE-A7BB-A9B9DCC36E23}" destId="{EA8AF079-B4DD-439A-B22A-A1259CFF65B0}" srcOrd="0" destOrd="0" presId="urn:microsoft.com/office/officeart/2005/8/layout/chevron1"/>
    <dgm:cxn modelId="{85AF6C75-7BFA-4440-922D-1B784483F558}" type="presParOf" srcId="{F67ACBB4-9F54-4DFE-A7BB-A9B9DCC36E23}" destId="{DD5E674A-539E-4560-A0CC-F9F4F87F11D2}" srcOrd="1" destOrd="0" presId="urn:microsoft.com/office/officeart/2005/8/layout/chevron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7DAA3D-87BE-4CAD-8511-81CDE91B1765}">
      <dsp:nvSpPr>
        <dsp:cNvPr id="0" name=""/>
        <dsp:cNvSpPr/>
      </dsp:nvSpPr>
      <dsp:spPr>
        <a:xfrm>
          <a:off x="1962" y="190550"/>
          <a:ext cx="1467187" cy="540000"/>
        </a:xfrm>
        <a:prstGeom prst="chevron">
          <a:avLst/>
        </a:prstGeom>
        <a:solidFill>
          <a:schemeClr val="accent1">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US" sz="1000" kern="1200"/>
            <a:t>Pre Invitation Assessment</a:t>
          </a:r>
        </a:p>
      </dsp:txBody>
      <dsp:txXfrm>
        <a:off x="271962" y="190550"/>
        <a:ext cx="927187" cy="540000"/>
      </dsp:txXfrm>
    </dsp:sp>
    <dsp:sp modelId="{552E9AE1-29AA-4D6A-9C7F-4A6DB93B4EA2}">
      <dsp:nvSpPr>
        <dsp:cNvPr id="0" name=""/>
        <dsp:cNvSpPr/>
      </dsp:nvSpPr>
      <dsp:spPr>
        <a:xfrm>
          <a:off x="1962" y="798050"/>
          <a:ext cx="1173750" cy="9084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44500">
            <a:lnSpc>
              <a:spcPct val="90000"/>
            </a:lnSpc>
            <a:spcBef>
              <a:spcPct val="0"/>
            </a:spcBef>
            <a:spcAft>
              <a:spcPct val="15000"/>
            </a:spcAft>
            <a:buChar char="••"/>
          </a:pPr>
          <a:r>
            <a:rPr lang="en-US" sz="1000" kern="1200"/>
            <a:t>Is participant suitable for course?</a:t>
          </a:r>
        </a:p>
        <a:p>
          <a:pPr marL="57150" lvl="1" indent="-57150" algn="l" defTabSz="444500">
            <a:lnSpc>
              <a:spcPct val="90000"/>
            </a:lnSpc>
            <a:spcBef>
              <a:spcPct val="0"/>
            </a:spcBef>
            <a:spcAft>
              <a:spcPct val="15000"/>
            </a:spcAft>
            <a:buChar char="••"/>
          </a:pPr>
          <a:r>
            <a:rPr lang="en-US" sz="1000" kern="1200"/>
            <a:t>Administered by phone/fax.</a:t>
          </a:r>
        </a:p>
        <a:p>
          <a:pPr marL="57150" lvl="1" indent="-57150" algn="l" defTabSz="444500">
            <a:lnSpc>
              <a:spcPct val="90000"/>
            </a:lnSpc>
            <a:spcBef>
              <a:spcPct val="0"/>
            </a:spcBef>
            <a:spcAft>
              <a:spcPct val="15000"/>
            </a:spcAft>
            <a:buChar char="••"/>
          </a:pPr>
          <a:r>
            <a:rPr lang="en-US" sz="1000" kern="1200"/>
            <a:t>Qual/Quant</a:t>
          </a:r>
        </a:p>
      </dsp:txBody>
      <dsp:txXfrm>
        <a:off x="1962" y="798050"/>
        <a:ext cx="1173750" cy="908437"/>
      </dsp:txXfrm>
    </dsp:sp>
    <dsp:sp modelId="{29CB9998-DA04-426D-9065-225D09850DE6}">
      <dsp:nvSpPr>
        <dsp:cNvPr id="0" name=""/>
        <dsp:cNvSpPr/>
      </dsp:nvSpPr>
      <dsp:spPr>
        <a:xfrm>
          <a:off x="1253149" y="190550"/>
          <a:ext cx="1467187" cy="540000"/>
        </a:xfrm>
        <a:prstGeom prst="chevron">
          <a:avLst/>
        </a:prstGeom>
        <a:solidFill>
          <a:schemeClr val="accent1">
            <a:alpha val="90000"/>
            <a:hueOff val="0"/>
            <a:satOff val="0"/>
            <a:lumOff val="0"/>
            <a:alphaOff val="-1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US" sz="1000" kern="1200"/>
            <a:t>Baseline</a:t>
          </a:r>
        </a:p>
      </dsp:txBody>
      <dsp:txXfrm>
        <a:off x="1523149" y="190550"/>
        <a:ext cx="927187" cy="540000"/>
      </dsp:txXfrm>
    </dsp:sp>
    <dsp:sp modelId="{AEF8853B-C337-4C0F-A237-C8BA3568AFED}">
      <dsp:nvSpPr>
        <dsp:cNvPr id="0" name=""/>
        <dsp:cNvSpPr/>
      </dsp:nvSpPr>
      <dsp:spPr>
        <a:xfrm>
          <a:off x="1253149" y="798050"/>
          <a:ext cx="1173750" cy="9084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44500">
            <a:lnSpc>
              <a:spcPct val="90000"/>
            </a:lnSpc>
            <a:spcBef>
              <a:spcPct val="0"/>
            </a:spcBef>
            <a:spcAft>
              <a:spcPct val="15000"/>
            </a:spcAft>
            <a:buChar char="••"/>
          </a:pPr>
          <a:r>
            <a:rPr lang="en-US" sz="1000" kern="1200"/>
            <a:t>Evaluate ICT Confidence</a:t>
          </a:r>
        </a:p>
        <a:p>
          <a:pPr marL="57150" lvl="1" indent="-57150" algn="l" defTabSz="444500">
            <a:lnSpc>
              <a:spcPct val="90000"/>
            </a:lnSpc>
            <a:spcBef>
              <a:spcPct val="0"/>
            </a:spcBef>
            <a:spcAft>
              <a:spcPct val="15000"/>
            </a:spcAft>
            <a:buChar char="••"/>
          </a:pPr>
          <a:r>
            <a:rPr lang="en-US" sz="1000" kern="1200"/>
            <a:t>Use of IT good practices</a:t>
          </a:r>
        </a:p>
        <a:p>
          <a:pPr marL="57150" lvl="1" indent="-57150" algn="l" defTabSz="444500">
            <a:lnSpc>
              <a:spcPct val="90000"/>
            </a:lnSpc>
            <a:spcBef>
              <a:spcPct val="0"/>
            </a:spcBef>
            <a:spcAft>
              <a:spcPct val="15000"/>
            </a:spcAft>
            <a:buChar char="••"/>
          </a:pPr>
          <a:r>
            <a:rPr lang="en-US" sz="1000" kern="1200"/>
            <a:t>Qual/Quant</a:t>
          </a:r>
        </a:p>
        <a:p>
          <a:pPr marL="57150" lvl="1" indent="-57150" algn="l" defTabSz="444500">
            <a:lnSpc>
              <a:spcPct val="90000"/>
            </a:lnSpc>
            <a:spcBef>
              <a:spcPct val="0"/>
            </a:spcBef>
            <a:spcAft>
              <a:spcPct val="15000"/>
            </a:spcAft>
            <a:buChar char="••"/>
          </a:pPr>
          <a:r>
            <a:rPr lang="en-US" sz="1000" kern="1200"/>
            <a:t>Annonymous</a:t>
          </a:r>
        </a:p>
      </dsp:txBody>
      <dsp:txXfrm>
        <a:off x="1253149" y="798050"/>
        <a:ext cx="1173750" cy="908437"/>
      </dsp:txXfrm>
    </dsp:sp>
    <dsp:sp modelId="{CDD26186-F704-4AC9-82B4-7E10DC6A040C}">
      <dsp:nvSpPr>
        <dsp:cNvPr id="0" name=""/>
        <dsp:cNvSpPr/>
      </dsp:nvSpPr>
      <dsp:spPr>
        <a:xfrm>
          <a:off x="2504337" y="190550"/>
          <a:ext cx="1467187" cy="540000"/>
        </a:xfrm>
        <a:prstGeom prst="chevron">
          <a:avLst/>
        </a:prstGeom>
        <a:solidFill>
          <a:schemeClr val="accent1">
            <a:alpha val="90000"/>
            <a:hueOff val="0"/>
            <a:satOff val="0"/>
            <a:lumOff val="0"/>
            <a:alphaOff val="-2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US" sz="1000" kern="1200"/>
            <a:t>Daily Evaluations (3)</a:t>
          </a:r>
        </a:p>
      </dsp:txBody>
      <dsp:txXfrm>
        <a:off x="2774337" y="190550"/>
        <a:ext cx="927187" cy="540000"/>
      </dsp:txXfrm>
    </dsp:sp>
    <dsp:sp modelId="{AAFEEF1F-753A-457A-8EAD-7F9F788F887A}">
      <dsp:nvSpPr>
        <dsp:cNvPr id="0" name=""/>
        <dsp:cNvSpPr/>
      </dsp:nvSpPr>
      <dsp:spPr>
        <a:xfrm>
          <a:off x="2504337" y="798050"/>
          <a:ext cx="1173750" cy="9084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44500">
            <a:lnSpc>
              <a:spcPct val="90000"/>
            </a:lnSpc>
            <a:spcBef>
              <a:spcPct val="0"/>
            </a:spcBef>
            <a:spcAft>
              <a:spcPct val="15000"/>
            </a:spcAft>
            <a:buChar char="••"/>
          </a:pPr>
          <a:r>
            <a:rPr lang="en-US" sz="1000" kern="1200"/>
            <a:t>Session by Session  Content and Facilitation</a:t>
          </a:r>
        </a:p>
        <a:p>
          <a:pPr marL="57150" lvl="1" indent="-57150" algn="l" defTabSz="444500">
            <a:lnSpc>
              <a:spcPct val="90000"/>
            </a:lnSpc>
            <a:spcBef>
              <a:spcPct val="0"/>
            </a:spcBef>
            <a:spcAft>
              <a:spcPct val="15000"/>
            </a:spcAft>
            <a:buChar char="••"/>
          </a:pPr>
          <a:r>
            <a:rPr lang="en-US" sz="1000" kern="1200"/>
            <a:t>Inhibiting Factors</a:t>
          </a:r>
        </a:p>
        <a:p>
          <a:pPr marL="57150" lvl="1" indent="-57150" algn="l" defTabSz="444500">
            <a:lnSpc>
              <a:spcPct val="90000"/>
            </a:lnSpc>
            <a:spcBef>
              <a:spcPct val="0"/>
            </a:spcBef>
            <a:spcAft>
              <a:spcPct val="15000"/>
            </a:spcAft>
            <a:buChar char="••"/>
          </a:pPr>
          <a:r>
            <a:rPr lang="en-US" sz="1000" kern="1200"/>
            <a:t>Qual/Quant</a:t>
          </a:r>
        </a:p>
        <a:p>
          <a:pPr marL="57150" lvl="1" indent="-57150" algn="l" defTabSz="444500">
            <a:lnSpc>
              <a:spcPct val="90000"/>
            </a:lnSpc>
            <a:spcBef>
              <a:spcPct val="0"/>
            </a:spcBef>
            <a:spcAft>
              <a:spcPct val="15000"/>
            </a:spcAft>
            <a:buChar char="••"/>
          </a:pPr>
          <a:r>
            <a:rPr lang="en-US" sz="1000" kern="1200"/>
            <a:t>Annonymous</a:t>
          </a:r>
        </a:p>
      </dsp:txBody>
      <dsp:txXfrm>
        <a:off x="2504337" y="798050"/>
        <a:ext cx="1173750" cy="908437"/>
      </dsp:txXfrm>
    </dsp:sp>
    <dsp:sp modelId="{C33068BB-FAB9-450A-9FA9-119217BBBBD0}">
      <dsp:nvSpPr>
        <dsp:cNvPr id="0" name=""/>
        <dsp:cNvSpPr/>
      </dsp:nvSpPr>
      <dsp:spPr>
        <a:xfrm>
          <a:off x="3755525" y="190550"/>
          <a:ext cx="1467187" cy="540000"/>
        </a:xfrm>
        <a:prstGeom prst="chevron">
          <a:avLst/>
        </a:prstGeom>
        <a:solidFill>
          <a:schemeClr val="accent1">
            <a:alpha val="90000"/>
            <a:hueOff val="0"/>
            <a:satOff val="0"/>
            <a:lumOff val="0"/>
            <a:alphaOff val="-3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US" sz="1000" kern="1200"/>
            <a:t>Daily and Final Exam</a:t>
          </a:r>
        </a:p>
      </dsp:txBody>
      <dsp:txXfrm>
        <a:off x="4025525" y="190550"/>
        <a:ext cx="927187" cy="540000"/>
      </dsp:txXfrm>
    </dsp:sp>
    <dsp:sp modelId="{0E81D22B-9C95-41E0-B824-C6E43A981120}">
      <dsp:nvSpPr>
        <dsp:cNvPr id="0" name=""/>
        <dsp:cNvSpPr/>
      </dsp:nvSpPr>
      <dsp:spPr>
        <a:xfrm>
          <a:off x="3755525" y="798050"/>
          <a:ext cx="1173750" cy="9084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44500">
            <a:lnSpc>
              <a:spcPct val="90000"/>
            </a:lnSpc>
            <a:spcBef>
              <a:spcPct val="0"/>
            </a:spcBef>
            <a:spcAft>
              <a:spcPct val="15000"/>
            </a:spcAft>
            <a:buChar char="••"/>
          </a:pPr>
          <a:r>
            <a:rPr lang="en-US" sz="1000" kern="1200"/>
            <a:t>Practical &amp; Theoretical</a:t>
          </a:r>
        </a:p>
        <a:p>
          <a:pPr marL="57150" lvl="1" indent="-57150" algn="l" defTabSz="444500">
            <a:lnSpc>
              <a:spcPct val="90000"/>
            </a:lnSpc>
            <a:spcBef>
              <a:spcPct val="0"/>
            </a:spcBef>
            <a:spcAft>
              <a:spcPct val="15000"/>
            </a:spcAft>
            <a:buChar char="••"/>
          </a:pPr>
          <a:r>
            <a:rPr lang="en-US" sz="1000" kern="1200"/>
            <a:t>Pass/Fail with option to re-take</a:t>
          </a:r>
        </a:p>
        <a:p>
          <a:pPr marL="57150" lvl="1" indent="-57150" algn="l" defTabSz="444500">
            <a:lnSpc>
              <a:spcPct val="90000"/>
            </a:lnSpc>
            <a:spcBef>
              <a:spcPct val="0"/>
            </a:spcBef>
            <a:spcAft>
              <a:spcPct val="15000"/>
            </a:spcAft>
            <a:buChar char="••"/>
          </a:pPr>
          <a:r>
            <a:rPr lang="en-US" sz="1000" kern="1200"/>
            <a:t>Quantitative</a:t>
          </a:r>
        </a:p>
      </dsp:txBody>
      <dsp:txXfrm>
        <a:off x="3755525" y="798050"/>
        <a:ext cx="1173750" cy="908437"/>
      </dsp:txXfrm>
    </dsp:sp>
    <dsp:sp modelId="{EA8AF079-B4DD-439A-B22A-A1259CFF65B0}">
      <dsp:nvSpPr>
        <dsp:cNvPr id="0" name=""/>
        <dsp:cNvSpPr/>
      </dsp:nvSpPr>
      <dsp:spPr>
        <a:xfrm>
          <a:off x="5006713" y="190550"/>
          <a:ext cx="1467187" cy="540000"/>
        </a:xfrm>
        <a:prstGeom prst="chevron">
          <a:avLst/>
        </a:prstGeom>
        <a:solidFill>
          <a:schemeClr val="accent1">
            <a:alpha val="90000"/>
            <a:hueOff val="0"/>
            <a:satOff val="0"/>
            <a:lumOff val="0"/>
            <a:alpha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US" sz="1000" kern="1200"/>
            <a:t>Final evaluation (2 months  post-corse)</a:t>
          </a:r>
        </a:p>
      </dsp:txBody>
      <dsp:txXfrm>
        <a:off x="5276713" y="190550"/>
        <a:ext cx="927187" cy="540000"/>
      </dsp:txXfrm>
    </dsp:sp>
    <dsp:sp modelId="{DD5E674A-539E-4560-A0CC-F9F4F87F11D2}">
      <dsp:nvSpPr>
        <dsp:cNvPr id="0" name=""/>
        <dsp:cNvSpPr/>
      </dsp:nvSpPr>
      <dsp:spPr>
        <a:xfrm>
          <a:off x="5006713" y="798050"/>
          <a:ext cx="1173750" cy="9084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44500">
            <a:lnSpc>
              <a:spcPct val="90000"/>
            </a:lnSpc>
            <a:spcBef>
              <a:spcPct val="0"/>
            </a:spcBef>
            <a:spcAft>
              <a:spcPct val="15000"/>
            </a:spcAft>
            <a:buChar char="••"/>
          </a:pPr>
          <a:r>
            <a:rPr lang="en-US" sz="1000" kern="1200"/>
            <a:t>Track change on ICT Confidence, and use of good practices</a:t>
          </a:r>
        </a:p>
        <a:p>
          <a:pPr marL="57150" lvl="1" indent="-57150" algn="l" defTabSz="444500">
            <a:lnSpc>
              <a:spcPct val="90000"/>
            </a:lnSpc>
            <a:spcBef>
              <a:spcPct val="0"/>
            </a:spcBef>
            <a:spcAft>
              <a:spcPct val="15000"/>
            </a:spcAft>
            <a:buChar char="••"/>
          </a:pPr>
          <a:r>
            <a:rPr lang="en-US" sz="1000" kern="1200"/>
            <a:t>Qual/Quant</a:t>
          </a:r>
        </a:p>
        <a:p>
          <a:pPr marL="57150" lvl="1" indent="-57150" algn="l" defTabSz="444500">
            <a:lnSpc>
              <a:spcPct val="90000"/>
            </a:lnSpc>
            <a:spcBef>
              <a:spcPct val="0"/>
            </a:spcBef>
            <a:spcAft>
              <a:spcPct val="15000"/>
            </a:spcAft>
            <a:buChar char="••"/>
          </a:pPr>
          <a:r>
            <a:rPr lang="en-US" sz="1000" kern="1200"/>
            <a:t>Annonymous</a:t>
          </a:r>
        </a:p>
      </dsp:txBody>
      <dsp:txXfrm>
        <a:off x="5006713" y="798050"/>
        <a:ext cx="1173750" cy="90843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28e6c43a-9e99-4bdd-9574-a0fa4ea3b61e" ContentTypeId="0x010100F075C04BA242A84ABD3293E3AD35CDA4" PreviousValue="false"/>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2015-04-14T11:00:00+00:00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1112</Value>
      <Value>1567</Value>
      <Value>1</Value>
      <Value>763</Value>
    </TaxCatchAll>
    <c4e2ab2cc9354bbf9064eeb465a566ea xmlns="1ed4137b-41b2-488b-8250-6d369ec27664">
      <Terms xmlns="http://schemas.microsoft.com/office/infopath/2007/PartnerControls"/>
    </c4e2ab2cc9354bbf9064eeb465a566ea>
    <UndpProjectNo xmlns="1ed4137b-41b2-488b-8250-6d369ec27664">00062980</UndpProjectNo>
    <UndpDocStatus xmlns="1ed4137b-41b2-488b-8250-6d369ec27664">Approved</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PAK</TermName>
          <TermId xmlns="http://schemas.microsoft.com/office/infopath/2007/PartnerControls">3213c44c-3723-46a3-bf26-48b0b1272345</TermId>
        </TermInfo>
      </Terms>
    </gc6531b704974d528487414686b72f6f>
    <_dlc_DocId xmlns="f1161f5b-24a3-4c2d-bc81-44cb9325e8ee">ATLASPDC-4-27442</_dlc_DocId>
    <_dlc_DocIdUrl xmlns="f1161f5b-24a3-4c2d-bc81-44cb9325e8ee">
      <Url>https://info.undp.org/docs/pdc/_layouts/DocIdRedir.aspx?ID=ATLASPDC-4-27442</Url>
      <Description>ATLASPDC-4-27442</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3F1D9EA2-9B2C-4ACE-BA4C-E898C6A552E2}"/>
</file>

<file path=customXml/itemProps2.xml><?xml version="1.0" encoding="utf-8"?>
<ds:datastoreItem xmlns:ds="http://schemas.openxmlformats.org/officeDocument/2006/customXml" ds:itemID="{189025ED-4E63-4A94-B7CF-2F7C1CFF00ED}"/>
</file>

<file path=customXml/itemProps3.xml><?xml version="1.0" encoding="utf-8"?>
<ds:datastoreItem xmlns:ds="http://schemas.openxmlformats.org/officeDocument/2006/customXml" ds:itemID="{6CA1A95B-06FA-47AA-A7DA-CEFE8AE9CB6A}"/>
</file>

<file path=customXml/itemProps4.xml><?xml version="1.0" encoding="utf-8"?>
<ds:datastoreItem xmlns:ds="http://schemas.openxmlformats.org/officeDocument/2006/customXml" ds:itemID="{0040C7FC-DBBD-4F26-B995-B3113C8F3206}"/>
</file>

<file path=customXml/itemProps5.xml><?xml version="1.0" encoding="utf-8"?>
<ds:datastoreItem xmlns:ds="http://schemas.openxmlformats.org/officeDocument/2006/customXml" ds:itemID="{1D587244-7570-42C5-97CA-BBFB23447816}"/>
</file>

<file path=customXml/itemProps6.xml><?xml version="1.0" encoding="utf-8"?>
<ds:datastoreItem xmlns:ds="http://schemas.openxmlformats.org/officeDocument/2006/customXml" ds:itemID="{BF1CF572-492D-4276-B726-1C1C966C9865}"/>
</file>

<file path=docProps/app.xml><?xml version="1.0" encoding="utf-8"?>
<Properties xmlns="http://schemas.openxmlformats.org/officeDocument/2006/extended-properties" xmlns:vt="http://schemas.openxmlformats.org/officeDocument/2006/docPropsVTypes">
  <Template>Normal</Template>
  <TotalTime>3</TotalTime>
  <Pages>29</Pages>
  <Words>9837</Words>
  <Characters>56076</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Progress Report 2015</dc:title>
  <dc:subject/>
  <dc:creator>UNDP</dc:creator>
  <cp:lastModifiedBy>Neelam Ejaz</cp:lastModifiedBy>
  <cp:revision>3</cp:revision>
  <cp:lastPrinted>2015-01-12T10:53:00Z</cp:lastPrinted>
  <dcterms:created xsi:type="dcterms:W3CDTF">2015-01-29T11:23:00Z</dcterms:created>
  <dcterms:modified xsi:type="dcterms:W3CDTF">2015-01-29T11:27:00Z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236;#Progress Report|cafb2bdd-31de-4683-a84c-29af809cca57</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1567;#PAK|3213c44c-3723-46a3-bf26-48b0b1272345</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Atlas Document Type">
    <vt:lpwstr>1112;#Progress Report|03c70d0e-c75e-4cfb-8288-e692640ede14</vt:lpwstr>
  </property>
  <property fmtid="{D5CDD505-2E9C-101B-9397-08002B2CF9AE}" pid="17" name="_dlc_DocIdItemGuid">
    <vt:lpwstr>1b7fc6f3-c81d-44ad-a126-d4576caa3085</vt:lpwstr>
  </property>
  <property fmtid="{D5CDD505-2E9C-101B-9397-08002B2CF9AE}" pid="18" name="DocumentSetDescription">
    <vt:lpwstr/>
  </property>
  <property fmtid="{D5CDD505-2E9C-101B-9397-08002B2CF9AE}" pid="19" name="URL">
    <vt:lpwstr/>
  </property>
</Properties>
</file>